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电气火灾监控系统技术规格书</w:t>
      </w:r>
    </w:p>
    <w:p>
      <w:pPr>
        <w:spacing w:line="360" w:lineRule="auto"/>
        <w:rPr>
          <w:rFonts w:asciiTheme="minorEastAsia" w:hAnsiTheme="minorEastAsia" w:eastAsiaTheme="minorEastAsia"/>
          <w:b/>
          <w:szCs w:val="21"/>
        </w:rPr>
      </w:pPr>
      <w:r>
        <w:rPr>
          <w:rFonts w:hint="eastAsia" w:asciiTheme="minorEastAsia" w:hAnsiTheme="minorEastAsia" w:eastAsiaTheme="minorEastAsia"/>
          <w:b/>
          <w:szCs w:val="21"/>
        </w:rPr>
        <w:t>1、概述</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1.1定义</w:t>
      </w:r>
    </w:p>
    <w:p>
      <w:pPr>
        <w:pStyle w:val="28"/>
        <w:numPr>
          <w:ilvl w:val="0"/>
          <w:numId w:val="2"/>
        </w:numPr>
        <w:spacing w:before="156" w:beforeLines="50" w:after="156" w:afterLines="50" w:line="360" w:lineRule="auto"/>
        <w:ind w:firstLineChars="0"/>
        <w:rPr>
          <w:rFonts w:asciiTheme="minorEastAsia" w:hAnsiTheme="minorEastAsia" w:eastAsiaTheme="minorEastAsia"/>
          <w:szCs w:val="21"/>
        </w:rPr>
      </w:pPr>
      <w:r>
        <w:rPr>
          <w:rFonts w:hint="eastAsia" w:asciiTheme="minorEastAsia" w:hAnsiTheme="minorEastAsia" w:eastAsiaTheme="minorEastAsia"/>
          <w:szCs w:val="21"/>
        </w:rPr>
        <w:t>电气火灾监控系统是基于防火探测报警器的报警、监视、控制和管理的工业级软硬件系统。本系统可以对配电回路和用电设备的漏电、温升等运行状态实施监控和管理。</w:t>
      </w:r>
      <w:r>
        <w:rPr>
          <w:rFonts w:asciiTheme="minorEastAsia" w:hAnsiTheme="minorEastAsia" w:eastAsiaTheme="minorEastAsia"/>
          <w:szCs w:val="21"/>
        </w:rPr>
        <w:t>广泛应用于危险品场所、高层建筑、公共场所及住宅楼宇的单元供电系统</w:t>
      </w:r>
      <w:r>
        <w:rPr>
          <w:rFonts w:hint="eastAsia" w:asciiTheme="minorEastAsia" w:hAnsiTheme="minorEastAsia" w:eastAsiaTheme="minorEastAsia"/>
          <w:szCs w:val="21"/>
        </w:rPr>
        <w:t>，</w:t>
      </w:r>
      <w:r>
        <w:rPr>
          <w:rFonts w:asciiTheme="minorEastAsia" w:hAnsiTheme="minorEastAsia" w:eastAsiaTheme="minorEastAsia"/>
          <w:szCs w:val="21"/>
        </w:rPr>
        <w:t>可有效的保障安全用电和</w:t>
      </w:r>
      <w:r>
        <w:rPr>
          <w:rFonts w:hint="eastAsia" w:asciiTheme="minorEastAsia" w:hAnsiTheme="minorEastAsia" w:eastAsiaTheme="minorEastAsia"/>
          <w:szCs w:val="21"/>
        </w:rPr>
        <w:t>预防</w:t>
      </w:r>
      <w:r>
        <w:rPr>
          <w:rFonts w:asciiTheme="minorEastAsia" w:hAnsiTheme="minorEastAsia" w:eastAsiaTheme="minorEastAsia"/>
          <w:szCs w:val="21"/>
        </w:rPr>
        <w:t>电气火灾的发生。</w:t>
      </w:r>
    </w:p>
    <w:p>
      <w:pPr>
        <w:spacing w:line="360" w:lineRule="auto"/>
        <w:outlineLvl w:val="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1.2 工作范围</w:t>
      </w:r>
    </w:p>
    <w:p>
      <w:pPr>
        <w:numPr>
          <w:ilvl w:val="0"/>
          <w:numId w:val="3"/>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投标人提供的设施必须是一个完整的系统, 除本技术招标书及图纸明确列出的主要设备及项目外，凡系统正常运行所需的所有设备、配件及项目，包括人工在内，均应包括在本招标范围之内。</w:t>
      </w:r>
    </w:p>
    <w:p>
      <w:pPr>
        <w:numPr>
          <w:ilvl w:val="0"/>
          <w:numId w:val="3"/>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投标人必须负责从系统设计到系统所有设备、器材、线缆、附件及一切相应材料的供应，包括运输、储存、安装、调试、开通、培训及通过验收直至交付使用。</w:t>
      </w:r>
    </w:p>
    <w:p>
      <w:pPr>
        <w:numPr>
          <w:ilvl w:val="0"/>
          <w:numId w:val="3"/>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合同签订后，投标人须向设计人员详细介绍设备的设计要求，由投标人出深化施工图纸。完整的深化施工图须经设计院审核批准后方可付诸施工。工程完成后，完成竣工图及竣工资料。</w:t>
      </w:r>
    </w:p>
    <w:p>
      <w:pPr>
        <w:numPr>
          <w:ilvl w:val="0"/>
          <w:numId w:val="3"/>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投标人在管线安装阶段，须派出工程技术人员在现场指导施工队安装，以保证工程进度及施工质量。</w:t>
      </w:r>
    </w:p>
    <w:p>
      <w:pPr>
        <w:numPr>
          <w:ilvl w:val="0"/>
          <w:numId w:val="3"/>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本系统投标人须协助业主完成与其他系统的协调工作（如通信接口、通信协议等）, 所有协调方案必须取得业主的书面同意。如果发生争议，应由业主和监理工程师裁决，各方都应遵守，并不得籍此要求增加费用或延长工期。</w:t>
      </w:r>
    </w:p>
    <w:p>
      <w:pPr>
        <w:numPr>
          <w:ilvl w:val="0"/>
          <w:numId w:val="3"/>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在免费维修保养期内，系统正常运行操作所发生的设备损坏，投标人应予免费提供维修及设备更换。在免费保养期外，除酌情收费外，应确保系统的正常运行（免费维修保养期从得到业主签发的书面工程竣工移交证书开始）。</w:t>
      </w:r>
    </w:p>
    <w:p>
      <w:pPr>
        <w:numPr>
          <w:ilvl w:val="0"/>
          <w:numId w:val="3"/>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本技术规格书及设计图纸为本工程消防设备电源监控系统提供了主要技术要求和施工要求，但不应作为完整的详细要求。投标方应提供详细的消防设备电源监控系统设计方案，设备材料规格和数量、系统功能描述，并保证符合技术规格书和设计图纸的要求。同时，投标方可以补充技术规格书和设计图纸中未描述的，但为保障系统能正常有效运行所需要的详细要求。投标方要负责向业主移交完整、优质的消防设备电源监控系统，并保证符合或优于规格书的要求。</w:t>
      </w:r>
    </w:p>
    <w:p>
      <w:pPr>
        <w:spacing w:line="360" w:lineRule="auto"/>
        <w:outlineLvl w:val="0"/>
        <w:rPr>
          <w:rFonts w:asciiTheme="minorEastAsia" w:hAnsiTheme="minorEastAsia" w:eastAsiaTheme="minorEastAsia"/>
          <w:color w:val="000000"/>
          <w:szCs w:val="21"/>
        </w:rPr>
      </w:pPr>
      <w:bookmarkStart w:id="0" w:name="_Toc153611651"/>
      <w:r>
        <w:rPr>
          <w:rFonts w:hint="eastAsia" w:asciiTheme="minorEastAsia" w:hAnsiTheme="minorEastAsia" w:eastAsiaTheme="minorEastAsia"/>
          <w:color w:val="000000"/>
          <w:szCs w:val="21"/>
        </w:rPr>
        <w:t>1.3 设计</w:t>
      </w:r>
      <w:bookmarkEnd w:id="0"/>
      <w:r>
        <w:rPr>
          <w:rFonts w:hint="eastAsia" w:asciiTheme="minorEastAsia" w:hAnsiTheme="minorEastAsia" w:eastAsiaTheme="minorEastAsia"/>
          <w:color w:val="000000"/>
          <w:szCs w:val="21"/>
        </w:rPr>
        <w:t>依据标准及规范</w:t>
      </w:r>
    </w:p>
    <w:p>
      <w:p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ab/>
      </w:r>
      <w:r>
        <w:rPr>
          <w:rFonts w:hint="eastAsia" w:asciiTheme="minorEastAsia" w:hAnsiTheme="minorEastAsia" w:eastAsiaTheme="minorEastAsia"/>
          <w:color w:val="000000"/>
          <w:szCs w:val="21"/>
        </w:rPr>
        <w:t>投标方须保证整个系统完全符合所有中华人民共和国现行的有关标准及规范，应包括但不局限于以下标准及规范：</w:t>
      </w:r>
    </w:p>
    <w:p>
      <w:pPr>
        <w:numPr>
          <w:ilvl w:val="0"/>
          <w:numId w:val="4"/>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《建筑设计防火规范》 (GB 50016-2014 )</w:t>
      </w:r>
    </w:p>
    <w:p>
      <w:pPr>
        <w:numPr>
          <w:ilvl w:val="0"/>
          <w:numId w:val="4"/>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《火灾自动报警系统设计规范》 (GB 50116-2013)</w:t>
      </w:r>
    </w:p>
    <w:p>
      <w:pPr>
        <w:numPr>
          <w:ilvl w:val="0"/>
          <w:numId w:val="4"/>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《火灾自动报警系统施工及验收标准》 (GB 50166-2019)</w:t>
      </w:r>
    </w:p>
    <w:p>
      <w:pPr>
        <w:numPr>
          <w:ilvl w:val="0"/>
          <w:numId w:val="4"/>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《消防联动控制系统》 (GB 16806-2006)</w:t>
      </w:r>
    </w:p>
    <w:p>
      <w:pPr>
        <w:numPr>
          <w:ilvl w:val="0"/>
          <w:numId w:val="4"/>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《电气火灾监控系统》 (GB14287-2014)</w:t>
      </w:r>
    </w:p>
    <w:p>
      <w:pPr>
        <w:numPr>
          <w:ilvl w:val="0"/>
          <w:numId w:val="4"/>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投标方的产品必须符合中华人民共和国国家现行标准。国家标准没有明确规定的，可以引用行业标准或地方标准。引用国外标准须得到业主和省建设行政主管部门及公安消防机构的认可。</w:t>
      </w:r>
    </w:p>
    <w:p>
      <w:pPr>
        <w:numPr>
          <w:ilvl w:val="0"/>
          <w:numId w:val="4"/>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投标方须保证整个系统在验收之前满足有关中华人民共和国最新颁布的标准及规范要求。</w:t>
      </w:r>
    </w:p>
    <w:p>
      <w:pPr>
        <w:numPr>
          <w:ilvl w:val="0"/>
          <w:numId w:val="4"/>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标准和规范的冲突处理：</w:t>
      </w:r>
    </w:p>
    <w:p>
      <w:pPr>
        <w:spacing w:line="360" w:lineRule="auto"/>
        <w:ind w:firstLine="315" w:firstLineChars="150"/>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标准、规范之间发生冲突：采用要求最为严格的标准、规范。</w:t>
      </w:r>
    </w:p>
    <w:p>
      <w:pPr>
        <w:spacing w:line="360" w:lineRule="auto"/>
        <w:ind w:left="447" w:leftChars="213"/>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标准、规范与技术规格书要求之间发生冲突：采用其中最为严格的要求。</w:t>
      </w:r>
    </w:p>
    <w:p>
      <w:pPr>
        <w:numPr>
          <w:ilvl w:val="0"/>
          <w:numId w:val="5"/>
        </w:numPr>
        <w:spacing w:line="360" w:lineRule="auto"/>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投标方要明确承诺对投标内容所涉及的专利承担责任，并负责保护业主的利益不受任何损害。一切由于文字、商标和技术专利等侵权引起的法律诉讼、裁决和费用均与业主无关。投标内容所涉及的有关专利费和其他相关费用纳入总报价并加以说明。</w:t>
      </w:r>
    </w:p>
    <w:p>
      <w:pPr>
        <w:spacing w:line="360" w:lineRule="auto"/>
        <w:outlineLvl w:val="0"/>
        <w:rPr>
          <w:rFonts w:asciiTheme="minorEastAsia" w:hAnsiTheme="minorEastAsia" w:eastAsiaTheme="minorEastAsia"/>
          <w:b/>
          <w:szCs w:val="21"/>
        </w:rPr>
      </w:pPr>
      <w:r>
        <w:rPr>
          <w:rFonts w:hint="eastAsia" w:asciiTheme="minorEastAsia" w:hAnsiTheme="minorEastAsia" w:eastAsiaTheme="minorEastAsia"/>
          <w:b/>
          <w:szCs w:val="21"/>
        </w:rPr>
        <w:t>2、电气火灾监控系统的组成</w:t>
      </w:r>
    </w:p>
    <w:p>
      <w:pPr>
        <w:spacing w:before="156" w:beforeLines="50" w:after="156" w:afterLines="50" w:line="360" w:lineRule="auto"/>
        <w:ind w:firstLine="210" w:firstLineChars="100"/>
        <w:rPr>
          <w:rFonts w:asciiTheme="minorEastAsia" w:hAnsiTheme="minorEastAsia" w:eastAsiaTheme="minorEastAsia"/>
          <w:szCs w:val="21"/>
        </w:rPr>
      </w:pPr>
      <w:r>
        <w:rPr>
          <w:rFonts w:hint="eastAsia" w:asciiTheme="minorEastAsia" w:hAnsiTheme="minorEastAsia" w:eastAsiaTheme="minorEastAsia"/>
          <w:szCs w:val="21"/>
        </w:rPr>
        <w:t>电气火灾监控系统现场部件主要包含剩余电流式电气火灾监控探测器和测温式电气火灾监控探测器，通过监控设备和现场部件组成的电气火灾监控系统对被保护线路的漏电流值和温度值进行实时监控。</w:t>
      </w:r>
    </w:p>
    <w:p>
      <w:pPr>
        <w:spacing w:line="360" w:lineRule="auto"/>
        <w:rPr>
          <w:rFonts w:asciiTheme="minorEastAsia" w:hAnsiTheme="minorEastAsia" w:eastAsiaTheme="minorEastAsia"/>
          <w:b/>
        </w:rPr>
      </w:pPr>
      <w:r>
        <w:rPr>
          <w:rFonts w:hint="eastAsia" w:asciiTheme="minorEastAsia" w:hAnsiTheme="minorEastAsia" w:eastAsiaTheme="minorEastAsia"/>
          <w:b/>
        </w:rPr>
        <w:t>具体配置如下：</w:t>
      </w:r>
    </w:p>
    <w:p>
      <w:pPr>
        <w:spacing w:line="360" w:lineRule="auto"/>
        <w:rPr>
          <w:rFonts w:asciiTheme="minorEastAsia" w:hAnsiTheme="minorEastAsia" w:eastAsiaTheme="minorEastAsia"/>
        </w:rPr>
      </w:pPr>
      <w:r>
        <w:rPr>
          <w:rFonts w:hint="eastAsia" w:asciiTheme="minorEastAsia" w:hAnsiTheme="minorEastAsia" w:eastAsiaTheme="minorEastAsia"/>
        </w:rPr>
        <w:t>1. 电气火灾监控设备</w:t>
      </w:r>
    </w:p>
    <w:p>
      <w:pPr>
        <w:spacing w:line="360" w:lineRule="auto"/>
        <w:rPr>
          <w:rFonts w:asciiTheme="minorEastAsia" w:hAnsiTheme="minorEastAsia" w:eastAsiaTheme="minorEastAsia"/>
          <w:szCs w:val="21"/>
        </w:rPr>
      </w:pPr>
      <w:r>
        <w:rPr>
          <w:rFonts w:hint="eastAsia" w:asciiTheme="minorEastAsia" w:hAnsiTheme="minorEastAsia" w:eastAsiaTheme="minorEastAsia"/>
        </w:rPr>
        <w:t>2.</w:t>
      </w:r>
      <w:r>
        <w:rPr>
          <w:rFonts w:hint="eastAsia" w:asciiTheme="minorEastAsia" w:hAnsiTheme="minorEastAsia" w:eastAsiaTheme="minorEastAsia"/>
          <w:szCs w:val="21"/>
        </w:rPr>
        <w:t xml:space="preserve"> 剩余电流式电气火灾监控探测器</w:t>
      </w:r>
    </w:p>
    <w:p>
      <w:pPr>
        <w:spacing w:line="360" w:lineRule="auto"/>
        <w:rPr>
          <w:rFonts w:asciiTheme="minorEastAsia" w:hAnsiTheme="minorEastAsia" w:eastAsiaTheme="minorEastAsia"/>
        </w:rPr>
      </w:pPr>
      <w:r>
        <w:rPr>
          <w:rFonts w:hint="eastAsia" w:asciiTheme="minorEastAsia" w:hAnsiTheme="minorEastAsia" w:eastAsiaTheme="minorEastAsia"/>
          <w:szCs w:val="21"/>
        </w:rPr>
        <w:t>3. 测温式电气火灾监控探测器</w:t>
      </w:r>
    </w:p>
    <w:p>
      <w:pPr>
        <w:spacing w:line="360" w:lineRule="auto"/>
        <w:outlineLvl w:val="0"/>
        <w:rPr>
          <w:rFonts w:asciiTheme="minorEastAsia" w:hAnsiTheme="minorEastAsia" w:eastAsiaTheme="minorEastAsia"/>
          <w:b/>
          <w:szCs w:val="21"/>
        </w:rPr>
      </w:pPr>
      <w:bookmarkStart w:id="1" w:name="_Toc153611654"/>
    </w:p>
    <w:p>
      <w:pPr>
        <w:spacing w:line="360" w:lineRule="auto"/>
        <w:outlineLvl w:val="0"/>
        <w:rPr>
          <w:rFonts w:asciiTheme="minorEastAsia" w:hAnsiTheme="minorEastAsia" w:eastAsiaTheme="minorEastAsia"/>
          <w:b/>
          <w:szCs w:val="21"/>
        </w:rPr>
      </w:pPr>
      <w:r>
        <w:rPr>
          <w:rFonts w:hint="eastAsia" w:asciiTheme="minorEastAsia" w:hAnsiTheme="minorEastAsia" w:eastAsiaTheme="minorEastAsia"/>
          <w:b/>
          <w:szCs w:val="21"/>
        </w:rPr>
        <w:t>3、电气火灾</w:t>
      </w:r>
      <w:r>
        <w:rPr>
          <w:rFonts w:hint="eastAsia" w:asciiTheme="minorEastAsia" w:hAnsiTheme="minorEastAsia" w:eastAsiaTheme="minorEastAsia"/>
          <w:b/>
          <w:color w:val="000000"/>
          <w:szCs w:val="21"/>
        </w:rPr>
        <w:t>监控系统</w:t>
      </w:r>
      <w:r>
        <w:rPr>
          <w:rFonts w:hint="eastAsia" w:asciiTheme="minorEastAsia" w:hAnsiTheme="minorEastAsia" w:eastAsiaTheme="minorEastAsia"/>
          <w:b/>
          <w:szCs w:val="21"/>
        </w:rPr>
        <w:t>技术要求</w:t>
      </w:r>
      <w:bookmarkEnd w:id="1"/>
    </w:p>
    <w:p>
      <w:pPr>
        <w:spacing w:line="360" w:lineRule="auto"/>
        <w:rPr>
          <w:rFonts w:hint="eastAsia" w:asciiTheme="minorEastAsia" w:hAnsiTheme="minorEastAsia" w:eastAsiaTheme="minorEastAsia"/>
          <w:szCs w:val="21"/>
        </w:rPr>
      </w:pPr>
      <w:r>
        <w:rPr>
          <w:rFonts w:hint="eastAsia" w:asciiTheme="minorEastAsia" w:hAnsiTheme="minorEastAsia" w:eastAsiaTheme="minorEastAsia"/>
          <w:szCs w:val="21"/>
        </w:rPr>
        <w:t>3.1电气火灾监控设备基本功能及参数要求：</w:t>
      </w:r>
    </w:p>
    <w:p>
      <w:pPr>
        <w:numPr>
          <w:ilvl w:val="0"/>
          <w:numId w:val="6"/>
        </w:numPr>
        <w:spacing w:line="360" w:lineRule="auto"/>
        <w:rPr>
          <w:rFonts w:hint="eastAsia" w:ascii="宋体" w:hAnsi="宋体"/>
          <w:color w:val="auto"/>
          <w:szCs w:val="21"/>
        </w:rPr>
      </w:pPr>
      <w:r>
        <w:rPr>
          <w:rFonts w:hint="eastAsia" w:ascii="宋体" w:hAnsi="宋体"/>
          <w:color w:val="auto"/>
          <w:szCs w:val="21"/>
        </w:rPr>
        <w:t>监控</w:t>
      </w:r>
      <w:r>
        <w:rPr>
          <w:rFonts w:hint="eastAsia" w:ascii="宋体" w:hAnsi="宋体"/>
          <w:color w:val="auto"/>
          <w:szCs w:val="21"/>
          <w:lang w:val="en-US" w:eastAsia="zh-CN"/>
        </w:rPr>
        <w:t>设备</w:t>
      </w:r>
      <w:r>
        <w:rPr>
          <w:rFonts w:hint="eastAsia" w:ascii="宋体" w:hAnsi="宋体"/>
          <w:color w:val="auto"/>
          <w:szCs w:val="21"/>
        </w:rPr>
        <w:t>具有高智能、网络化、多功能、高可靠性等特点</w:t>
      </w:r>
      <w:r>
        <w:rPr>
          <w:rFonts w:hint="eastAsia" w:ascii="宋体" w:hAnsi="宋体"/>
          <w:color w:val="auto"/>
          <w:szCs w:val="21"/>
          <w:lang w:eastAsia="zh-CN"/>
        </w:rPr>
        <w:t>，</w:t>
      </w:r>
      <w:r>
        <w:rPr>
          <w:rFonts w:hint="eastAsia" w:ascii="宋体" w:hAnsi="宋体"/>
          <w:color w:val="auto"/>
          <w:szCs w:val="21"/>
          <w:lang w:val="en-US" w:eastAsia="zh-CN"/>
        </w:rPr>
        <w:t>单回路的设计，</w:t>
      </w:r>
      <w:r>
        <w:rPr>
          <w:rFonts w:hint="eastAsia" w:ascii="宋体" w:hAnsi="宋体"/>
          <w:color w:val="FF0000"/>
          <w:szCs w:val="21"/>
          <w:lang w:val="en-US" w:eastAsia="zh-CN"/>
        </w:rPr>
        <w:t>回路带载点位应具备32/64/128/252几个规格</w:t>
      </w:r>
      <w:r>
        <w:rPr>
          <w:rFonts w:hint="eastAsia" w:ascii="宋体" w:hAnsi="宋体"/>
          <w:color w:val="auto"/>
          <w:szCs w:val="21"/>
          <w:lang w:val="en-US" w:eastAsia="zh-CN"/>
        </w:rPr>
        <w:t>，可根据不同项目配置对应的规格</w:t>
      </w:r>
      <w:r>
        <w:rPr>
          <w:rFonts w:hint="eastAsia" w:ascii="宋体" w:hAnsi="宋体"/>
          <w:color w:val="auto"/>
          <w:szCs w:val="21"/>
        </w:rPr>
        <w:t>。</w:t>
      </w:r>
    </w:p>
    <w:p>
      <w:pPr>
        <w:numPr>
          <w:ilvl w:val="0"/>
          <w:numId w:val="6"/>
        </w:numPr>
        <w:spacing w:line="360" w:lineRule="auto"/>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rPr>
        <w:t>监控设备</w:t>
      </w:r>
      <w:r>
        <w:rPr>
          <w:rFonts w:hint="eastAsia" w:asciiTheme="minorEastAsia" w:hAnsiTheme="minorEastAsia" w:eastAsiaTheme="minorEastAsia"/>
          <w:color w:val="auto"/>
          <w:szCs w:val="21"/>
          <w:lang w:val="en-US" w:eastAsia="zh-CN"/>
        </w:rPr>
        <w:t>应</w:t>
      </w:r>
      <w:r>
        <w:rPr>
          <w:rFonts w:hint="eastAsia" w:ascii="宋体" w:hAnsi="宋体"/>
          <w:color w:val="auto"/>
          <w:szCs w:val="21"/>
        </w:rPr>
        <w:t>自带</w:t>
      </w:r>
      <w:r>
        <w:rPr>
          <w:rFonts w:hint="eastAsia" w:asciiTheme="minorEastAsia" w:hAnsiTheme="minorEastAsia" w:eastAsiaTheme="minorEastAsia"/>
          <w:color w:val="auto"/>
          <w:szCs w:val="21"/>
        </w:rPr>
        <w:t>CAN</w:t>
      </w:r>
      <w:r>
        <w:rPr>
          <w:rFonts w:hint="eastAsia" w:ascii="宋体" w:hAnsi="宋体"/>
          <w:color w:val="auto"/>
          <w:szCs w:val="21"/>
        </w:rPr>
        <w:t>组网端口，通过双绞线与火灾报警控制器</w:t>
      </w:r>
      <w:r>
        <w:rPr>
          <w:rFonts w:hint="eastAsia" w:ascii="宋体" w:hAnsi="宋体"/>
          <w:color w:val="auto"/>
          <w:szCs w:val="21"/>
          <w:lang w:val="en-US" w:eastAsia="zh-CN"/>
        </w:rPr>
        <w:t>直接</w:t>
      </w:r>
      <w:r>
        <w:rPr>
          <w:rFonts w:hint="eastAsia" w:ascii="宋体" w:hAnsi="宋体"/>
          <w:color w:val="auto"/>
          <w:szCs w:val="21"/>
        </w:rPr>
        <w:t>组网，要确保控制器之间通过组网总线进行快速稳定的信息交换，同时</w:t>
      </w:r>
      <w:r>
        <w:rPr>
          <w:rFonts w:hint="eastAsia" w:ascii="宋体" w:hAnsi="宋体"/>
          <w:color w:val="FF0000"/>
          <w:szCs w:val="21"/>
        </w:rPr>
        <w:t>系统中的组网控制器最大数量不应小于99台</w:t>
      </w:r>
      <w:r>
        <w:rPr>
          <w:rFonts w:hint="eastAsia" w:ascii="宋体" w:hAnsi="宋体"/>
          <w:color w:val="FF0000"/>
          <w:szCs w:val="21"/>
          <w:lang w:eastAsia="zh-CN"/>
        </w:rPr>
        <w:t>，</w:t>
      </w:r>
      <w:r>
        <w:rPr>
          <w:rFonts w:hint="eastAsia" w:asciiTheme="minorEastAsia" w:hAnsiTheme="minorEastAsia" w:eastAsiaTheme="minorEastAsia"/>
          <w:color w:val="FF0000"/>
          <w:szCs w:val="21"/>
        </w:rPr>
        <w:t>最远通讯距离不小于1500米</w:t>
      </w:r>
      <w:r>
        <w:rPr>
          <w:rFonts w:hint="eastAsia" w:ascii="宋体" w:hAnsi="宋体"/>
          <w:color w:val="FF0000"/>
          <w:szCs w:val="21"/>
        </w:rPr>
        <w:t>。</w:t>
      </w:r>
    </w:p>
    <w:p>
      <w:pPr>
        <w:numPr>
          <w:ilvl w:val="0"/>
          <w:numId w:val="6"/>
        </w:numPr>
        <w:spacing w:line="360" w:lineRule="auto"/>
        <w:rPr>
          <w:rFonts w:asciiTheme="minorEastAsia" w:hAnsiTheme="minorEastAsia" w:eastAsiaTheme="minorEastAsia"/>
          <w:color w:val="auto"/>
          <w:szCs w:val="21"/>
        </w:rPr>
      </w:pPr>
      <w:r>
        <w:rPr>
          <w:rFonts w:hint="eastAsia" w:ascii="宋体" w:hAnsi="宋体"/>
          <w:color w:val="FF0000"/>
          <w:szCs w:val="21"/>
          <w:lang w:val="en-US" w:eastAsia="zh-CN"/>
        </w:rPr>
        <w:t>监控设备应自带 WIFI 功能，可实现PC端与手机端调试功能，并且可近距离通过手机端完成对控制器的查询、设置、安装等功能。并且监控设备无需增加任何消防接口卡，可直接上传智慧消防平台功能，可直观的查看监控设备监视状态</w:t>
      </w:r>
      <w:r>
        <w:rPr>
          <w:rFonts w:hint="eastAsia" w:ascii="宋体" w:hAnsi="宋体"/>
          <w:color w:val="auto"/>
          <w:szCs w:val="21"/>
          <w:lang w:val="en-US" w:eastAsia="zh-CN"/>
        </w:rPr>
        <w:t>。</w:t>
      </w:r>
    </w:p>
    <w:p>
      <w:pPr>
        <w:pStyle w:val="28"/>
        <w:numPr>
          <w:ilvl w:val="0"/>
          <w:numId w:val="5"/>
        </w:numPr>
        <w:spacing w:line="360" w:lineRule="auto"/>
        <w:ind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监控设备采用RS232端口与消防监控中心（图形显示装置）通信，通信稳定，显示直观。</w:t>
      </w:r>
    </w:p>
    <w:p>
      <w:pPr>
        <w:pStyle w:val="28"/>
        <w:numPr>
          <w:ilvl w:val="0"/>
          <w:numId w:val="5"/>
        </w:numPr>
        <w:spacing w:line="360" w:lineRule="auto"/>
        <w:ind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监控设备</w:t>
      </w:r>
      <w:r>
        <w:rPr>
          <w:rFonts w:hint="eastAsia" w:asciiTheme="minorEastAsia" w:hAnsiTheme="minorEastAsia" w:eastAsiaTheme="minorEastAsia"/>
          <w:color w:val="auto"/>
          <w:szCs w:val="21"/>
          <w:lang w:val="en-US" w:eastAsia="zh-CN"/>
        </w:rPr>
        <w:t>应</w:t>
      </w:r>
      <w:r>
        <w:rPr>
          <w:rFonts w:hint="eastAsia" w:ascii="宋体" w:hAnsi="宋体"/>
          <w:color w:val="auto"/>
          <w:szCs w:val="21"/>
        </w:rPr>
        <w:t>具有内部“黑匣子”存储功能</w:t>
      </w:r>
      <w:r>
        <w:rPr>
          <w:rFonts w:hint="eastAsia" w:asciiTheme="minorEastAsia" w:hAnsiTheme="minorEastAsia" w:eastAsiaTheme="minorEastAsia"/>
          <w:color w:val="auto"/>
          <w:szCs w:val="21"/>
        </w:rPr>
        <w:t>，</w:t>
      </w:r>
      <w:r>
        <w:rPr>
          <w:rFonts w:hint="eastAsia" w:ascii="宋体" w:hAnsi="宋体"/>
          <w:color w:val="auto"/>
          <w:szCs w:val="21"/>
        </w:rPr>
        <w:t>可以自动记忆监控</w:t>
      </w:r>
      <w:r>
        <w:rPr>
          <w:rFonts w:hint="eastAsia" w:ascii="宋体" w:hAnsi="宋体"/>
          <w:color w:val="auto"/>
          <w:szCs w:val="21"/>
          <w:lang w:val="en-US" w:eastAsia="zh-CN"/>
        </w:rPr>
        <w:t>设备</w:t>
      </w:r>
      <w:r>
        <w:rPr>
          <w:rFonts w:hint="eastAsia" w:ascii="宋体" w:hAnsi="宋体"/>
          <w:color w:val="auto"/>
          <w:szCs w:val="21"/>
        </w:rPr>
        <w:t>所接收或报出的各种信息</w:t>
      </w:r>
      <w:r>
        <w:rPr>
          <w:rFonts w:hint="eastAsia" w:ascii="宋体" w:hAnsi="宋体"/>
          <w:color w:val="auto"/>
          <w:szCs w:val="21"/>
          <w:lang w:eastAsia="zh-CN"/>
        </w:rPr>
        <w:t>，</w:t>
      </w:r>
      <w:r>
        <w:rPr>
          <w:rFonts w:hint="eastAsia" w:asciiTheme="minorEastAsia" w:hAnsiTheme="minorEastAsia" w:eastAsiaTheme="minorEastAsia"/>
          <w:color w:val="auto"/>
          <w:szCs w:val="21"/>
        </w:rPr>
        <w:t>最多可记录10000条历史记录，运行中发生的各类事件可记入历史记录。</w:t>
      </w:r>
    </w:p>
    <w:p>
      <w:pPr>
        <w:pStyle w:val="28"/>
        <w:numPr>
          <w:ilvl w:val="0"/>
          <w:numId w:val="5"/>
        </w:numPr>
        <w:spacing w:line="360" w:lineRule="auto"/>
        <w:ind w:firstLineChars="0"/>
        <w:rPr>
          <w:rFonts w:asciiTheme="minorEastAsia" w:hAnsiTheme="minorEastAsia" w:eastAsiaTheme="minorEastAsia"/>
          <w:color w:val="auto"/>
          <w:szCs w:val="21"/>
        </w:rPr>
      </w:pPr>
      <w:r>
        <w:rPr>
          <w:rFonts w:hint="eastAsia" w:asciiTheme="minorEastAsia" w:hAnsiTheme="minorEastAsia" w:eastAsiaTheme="minorEastAsia"/>
          <w:color w:val="FF0000"/>
          <w:szCs w:val="21"/>
        </w:rPr>
        <w:t>监控设备</w:t>
      </w:r>
      <w:r>
        <w:rPr>
          <w:rFonts w:hint="eastAsia" w:asciiTheme="minorEastAsia" w:hAnsiTheme="minorEastAsia" w:eastAsiaTheme="minorEastAsia"/>
          <w:color w:val="FF0000"/>
          <w:szCs w:val="21"/>
          <w:lang w:val="en-US" w:eastAsia="zh-CN"/>
        </w:rPr>
        <w:t>应</w:t>
      </w:r>
      <w:r>
        <w:rPr>
          <w:rFonts w:hint="eastAsia" w:asciiTheme="minorEastAsia" w:hAnsiTheme="minorEastAsia" w:eastAsiaTheme="minorEastAsia"/>
          <w:color w:val="FF0000"/>
          <w:szCs w:val="21"/>
        </w:rPr>
        <w:t>采用</w:t>
      </w:r>
      <w:r>
        <w:rPr>
          <w:rFonts w:hint="eastAsia" w:asciiTheme="minorEastAsia" w:hAnsiTheme="minorEastAsia" w:eastAsiaTheme="minorEastAsia"/>
          <w:color w:val="FF0000"/>
          <w:szCs w:val="21"/>
          <w:lang w:val="en-US" w:eastAsia="zh-CN"/>
        </w:rPr>
        <w:t xml:space="preserve"> ABS-V0 级阻燃塑料小型机箱</w:t>
      </w:r>
      <w:r>
        <w:rPr>
          <w:rFonts w:hint="eastAsia" w:asciiTheme="minorEastAsia" w:hAnsiTheme="minorEastAsia" w:eastAsiaTheme="minorEastAsia"/>
          <w:color w:val="auto"/>
          <w:szCs w:val="21"/>
          <w:lang w:val="en-US" w:eastAsia="zh-CN"/>
        </w:rPr>
        <w:t>，耐腐蚀性强，</w:t>
      </w:r>
      <w:r>
        <w:rPr>
          <w:rFonts w:hint="eastAsia" w:asciiTheme="minorEastAsia" w:hAnsiTheme="minorEastAsia" w:eastAsiaTheme="minorEastAsia"/>
          <w:color w:val="auto"/>
          <w:szCs w:val="21"/>
        </w:rPr>
        <w:t>壁挂式安装，</w:t>
      </w:r>
      <w:r>
        <w:rPr>
          <w:rFonts w:hint="eastAsia" w:asciiTheme="minorEastAsia" w:hAnsiTheme="minorEastAsia" w:eastAsiaTheme="minorEastAsia"/>
          <w:color w:val="auto"/>
          <w:szCs w:val="21"/>
          <w:lang w:val="en-US" w:eastAsia="zh-CN"/>
        </w:rPr>
        <w:t>上</w:t>
      </w:r>
      <w:r>
        <w:rPr>
          <w:rFonts w:hint="default" w:asciiTheme="minorEastAsia" w:hAnsiTheme="minorEastAsia" w:eastAsiaTheme="minorEastAsia"/>
          <w:color w:val="auto"/>
          <w:szCs w:val="21"/>
        </w:rPr>
        <w:t>进</w:t>
      </w:r>
      <w:r>
        <w:rPr>
          <w:rFonts w:hint="eastAsia" w:asciiTheme="minorEastAsia" w:hAnsiTheme="minorEastAsia" w:eastAsiaTheme="minorEastAsia"/>
          <w:color w:val="auto"/>
          <w:szCs w:val="21"/>
        </w:rPr>
        <w:t>线方式，安装方便，工程布线方便，节省空间资源。</w:t>
      </w:r>
    </w:p>
    <w:p>
      <w:pPr>
        <w:pStyle w:val="28"/>
        <w:numPr>
          <w:ilvl w:val="0"/>
          <w:numId w:val="5"/>
        </w:numPr>
        <w:spacing w:line="360" w:lineRule="auto"/>
        <w:ind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监控设备应具有极强的抗干扰能力，无论是硬件还是软件都有良好的抗干扰措施。</w:t>
      </w:r>
    </w:p>
    <w:p>
      <w:pPr>
        <w:pStyle w:val="28"/>
        <w:numPr>
          <w:ilvl w:val="0"/>
          <w:numId w:val="5"/>
        </w:numPr>
        <w:spacing w:line="360" w:lineRule="auto"/>
        <w:ind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rPr>
        <w:t>监控设备应具有很强的配套能力，不需要增加任何硬件可直接和火灾报警控制器完成通讯组网；可通过RS232端口向第三方提供开放通讯协议。</w:t>
      </w:r>
    </w:p>
    <w:p>
      <w:pPr>
        <w:pStyle w:val="28"/>
        <w:numPr>
          <w:ilvl w:val="0"/>
          <w:numId w:val="5"/>
        </w:numPr>
        <w:spacing w:line="360" w:lineRule="auto"/>
        <w:ind w:firstLineChars="0"/>
        <w:rPr>
          <w:rFonts w:asciiTheme="minorEastAsia" w:hAnsiTheme="minorEastAsia" w:eastAsiaTheme="minorEastAsia"/>
          <w:color w:val="auto"/>
          <w:szCs w:val="21"/>
        </w:rPr>
      </w:pPr>
      <w:r>
        <w:rPr>
          <w:rFonts w:hint="eastAsia" w:asciiTheme="minorEastAsia" w:hAnsiTheme="minorEastAsia" w:eastAsiaTheme="minorEastAsia"/>
          <w:color w:val="auto"/>
          <w:szCs w:val="21"/>
          <w:lang w:val="en-US" w:eastAsia="zh-CN"/>
        </w:rPr>
        <w:t xml:space="preserve">监控设备应具有对输出线路与大地间的绝缘阻值进行实时检测的功能，当线路绝缘异常时可以进行报警提示。 </w:t>
      </w:r>
    </w:p>
    <w:p>
      <w:pPr>
        <w:pStyle w:val="28"/>
        <w:numPr>
          <w:ilvl w:val="0"/>
          <w:numId w:val="5"/>
        </w:numPr>
        <w:spacing w:line="360" w:lineRule="auto"/>
        <w:ind w:firstLineChars="0"/>
        <w:rPr>
          <w:rFonts w:hint="eastAsia" w:asciiTheme="minorEastAsia" w:hAnsiTheme="minorEastAsia" w:eastAsiaTheme="minorEastAsia"/>
          <w:color w:val="auto"/>
          <w:szCs w:val="21"/>
          <w:lang w:val="en-US" w:eastAsia="zh-CN"/>
        </w:rPr>
      </w:pPr>
      <w:r>
        <w:rPr>
          <w:rFonts w:hint="eastAsia" w:asciiTheme="minorEastAsia" w:hAnsiTheme="minorEastAsia" w:eastAsiaTheme="minorEastAsia"/>
          <w:color w:val="auto"/>
          <w:szCs w:val="21"/>
          <w:lang w:val="en-US" w:eastAsia="zh-CN"/>
        </w:rPr>
        <w:t xml:space="preserve">监控设备应采用数字总线通讯协议，报警响应快，具备抢占功能。 </w:t>
      </w:r>
    </w:p>
    <w:p>
      <w:pPr>
        <w:pStyle w:val="28"/>
        <w:numPr>
          <w:ilvl w:val="0"/>
          <w:numId w:val="0"/>
        </w:numPr>
        <w:spacing w:line="360" w:lineRule="auto"/>
        <w:ind w:leftChars="0"/>
        <w:rPr>
          <w:rFonts w:asciiTheme="minorEastAsia" w:hAnsiTheme="minorEastAsia" w:eastAsiaTheme="minorEastAsia"/>
          <w:color w:val="0000FF"/>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参数要求：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1）结构形式：壁挂式；</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w:t>
      </w:r>
      <w:r>
        <w:rPr>
          <w:rFonts w:hint="eastAsia" w:asciiTheme="minorEastAsia" w:hAnsiTheme="minorEastAsia" w:eastAsiaTheme="minorEastAsia"/>
          <w:color w:val="FF0000"/>
          <w:szCs w:val="21"/>
        </w:rPr>
        <w:t>监控点数：</w:t>
      </w:r>
      <w:r>
        <w:rPr>
          <w:rFonts w:hint="eastAsia" w:ascii="宋体" w:hAnsi="宋体"/>
          <w:color w:val="C00000"/>
          <w:szCs w:val="21"/>
          <w:lang w:val="en-US" w:eastAsia="zh-CN"/>
        </w:rPr>
        <w:t>32/64/128/</w:t>
      </w:r>
      <w:r>
        <w:rPr>
          <w:rFonts w:hint="eastAsia" w:asciiTheme="minorEastAsia" w:hAnsiTheme="minorEastAsia" w:eastAsiaTheme="minorEastAsia"/>
          <w:color w:val="C00000"/>
          <w:szCs w:val="21"/>
        </w:rPr>
        <w:t>252</w:t>
      </w:r>
      <w:r>
        <w:rPr>
          <w:rFonts w:hint="eastAsia" w:asciiTheme="minorEastAsia" w:hAnsiTheme="minorEastAsia" w:eastAsiaTheme="minorEastAsia"/>
          <w:color w:val="FF0000"/>
          <w:szCs w:val="21"/>
        </w:rPr>
        <w:t>点；</w:t>
      </w:r>
    </w:p>
    <w:p>
      <w:pPr>
        <w:keepNext w:val="0"/>
        <w:keepLines w:val="0"/>
        <w:widowControl/>
        <w:suppressLineNumbers w:val="0"/>
        <w:jc w:val="left"/>
        <w:rPr>
          <w:rFonts w:asciiTheme="minorEastAsia" w:hAnsiTheme="minorEastAsia" w:eastAsiaTheme="minorEastAsia"/>
          <w:szCs w:val="21"/>
        </w:rPr>
      </w:pPr>
      <w:r>
        <w:rPr>
          <w:rFonts w:hint="eastAsia" w:asciiTheme="minorEastAsia" w:hAnsiTheme="minorEastAsia" w:eastAsiaTheme="minorEastAsia"/>
          <w:szCs w:val="21"/>
        </w:rPr>
        <w:t>3）工作电源：</w:t>
      </w:r>
      <w:r>
        <w:rPr>
          <w:rFonts w:ascii="Calibri" w:hAnsi="Calibri" w:eastAsia="宋体" w:cs="Calibri"/>
          <w:color w:val="000000"/>
          <w:kern w:val="0"/>
          <w:sz w:val="21"/>
          <w:szCs w:val="21"/>
          <w:lang w:val="en-US" w:eastAsia="zh-CN" w:bidi="ar"/>
        </w:rPr>
        <w:t>AC220V</w:t>
      </w:r>
      <w:r>
        <w:rPr>
          <w:rFonts w:hint="eastAsia" w:ascii="宋体" w:hAnsi="宋体" w:eastAsia="宋体" w:cs="宋体"/>
          <w:color w:val="000000"/>
          <w:kern w:val="0"/>
          <w:sz w:val="21"/>
          <w:szCs w:val="21"/>
          <w:lang w:val="en-US" w:eastAsia="zh-CN" w:bidi="ar"/>
        </w:rPr>
        <w:t>（</w:t>
      </w:r>
      <w:r>
        <w:rPr>
          <w:rFonts w:hint="default" w:ascii="Calibri" w:hAnsi="Calibri" w:eastAsia="宋体" w:cs="Calibri"/>
          <w:color w:val="000000"/>
          <w:kern w:val="0"/>
          <w:sz w:val="21"/>
          <w:szCs w:val="21"/>
          <w:lang w:val="en-US" w:eastAsia="zh-CN" w:bidi="ar"/>
        </w:rPr>
        <w:t>+10%</w:t>
      </w:r>
      <w:r>
        <w:rPr>
          <w:rFonts w:hint="eastAsia" w:ascii="宋体" w:hAnsi="宋体" w:eastAsia="宋体" w:cs="宋体"/>
          <w:color w:val="000000"/>
          <w:kern w:val="0"/>
          <w:sz w:val="21"/>
          <w:szCs w:val="21"/>
          <w:lang w:val="en-US" w:eastAsia="zh-CN" w:bidi="ar"/>
        </w:rPr>
        <w:t>，</w:t>
      </w:r>
      <w:r>
        <w:rPr>
          <w:rFonts w:hint="default" w:ascii="Calibri" w:hAnsi="Calibri" w:eastAsia="宋体" w:cs="Calibri"/>
          <w:color w:val="000000"/>
          <w:kern w:val="0"/>
          <w:sz w:val="21"/>
          <w:szCs w:val="21"/>
          <w:lang w:val="en-US" w:eastAsia="zh-CN" w:bidi="ar"/>
        </w:rPr>
        <w:t>-15%</w:t>
      </w:r>
      <w:r>
        <w:rPr>
          <w:rFonts w:hint="eastAsia" w:ascii="宋体" w:hAnsi="宋体" w:eastAsia="宋体" w:cs="宋体"/>
          <w:color w:val="000000"/>
          <w:kern w:val="0"/>
          <w:sz w:val="21"/>
          <w:szCs w:val="21"/>
          <w:lang w:val="en-US" w:eastAsia="zh-CN" w:bidi="ar"/>
        </w:rPr>
        <w:t>，</w:t>
      </w:r>
      <w:r>
        <w:rPr>
          <w:rFonts w:hint="default" w:ascii="Calibri" w:hAnsi="Calibri" w:eastAsia="宋体" w:cs="Calibri"/>
          <w:color w:val="000000"/>
          <w:kern w:val="0"/>
          <w:sz w:val="21"/>
          <w:szCs w:val="21"/>
          <w:lang w:val="en-US" w:eastAsia="zh-CN" w:bidi="ar"/>
        </w:rPr>
        <w:t>50Hz</w:t>
      </w:r>
      <w:r>
        <w:rPr>
          <w:rFonts w:hint="eastAsia" w:ascii="宋体" w:hAnsi="宋体" w:eastAsia="宋体" w:cs="宋体"/>
          <w:color w:val="000000"/>
          <w:kern w:val="0"/>
          <w:sz w:val="21"/>
          <w:szCs w:val="21"/>
          <w:lang w:val="en-US" w:eastAsia="zh-CN" w:bidi="ar"/>
        </w:rPr>
        <w:t xml:space="preserve">） </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4）接口类型：CAN、RS232；</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 内部通讯速率：100Kbps；</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6）总线规格：RVS2* 1.0~1.5mm²双绞线；</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7）通讯距离：可达 1500m；</w:t>
      </w:r>
    </w:p>
    <w:p>
      <w:pPr>
        <w:spacing w:line="360" w:lineRule="auto"/>
        <w:rPr>
          <w:rFonts w:asciiTheme="minorEastAsia" w:hAnsiTheme="minorEastAsia" w:eastAsiaTheme="minorEastAsia"/>
          <w:color w:val="FF0000"/>
          <w:szCs w:val="21"/>
        </w:rPr>
      </w:pPr>
      <w:r>
        <w:rPr>
          <w:rFonts w:hint="eastAsia" w:asciiTheme="minorEastAsia" w:hAnsiTheme="minorEastAsia" w:eastAsiaTheme="minorEastAsia"/>
          <w:color w:val="FF0000"/>
          <w:szCs w:val="21"/>
        </w:rPr>
        <w:t>8）回路协议支持“冲突避让”和“抢占机制”；</w:t>
      </w:r>
    </w:p>
    <w:p>
      <w:pPr>
        <w:spacing w:line="360" w:lineRule="auto"/>
        <w:rPr>
          <w:rFonts w:asciiTheme="minorEastAsia" w:hAnsiTheme="minorEastAsia" w:eastAsiaTheme="minorEastAsia"/>
          <w:color w:val="FF0000"/>
          <w:szCs w:val="21"/>
        </w:rPr>
      </w:pPr>
      <w:r>
        <w:rPr>
          <w:rFonts w:hint="eastAsia" w:asciiTheme="minorEastAsia" w:hAnsiTheme="minorEastAsia" w:eastAsiaTheme="minorEastAsia"/>
          <w:color w:val="FF0000"/>
          <w:szCs w:val="21"/>
        </w:rPr>
        <w:t>9）高分辨率</w:t>
      </w:r>
      <w:r>
        <w:rPr>
          <w:rFonts w:hint="eastAsia" w:asciiTheme="minorEastAsia" w:hAnsiTheme="minorEastAsia" w:eastAsiaTheme="minorEastAsia"/>
          <w:color w:val="FF0000"/>
          <w:szCs w:val="21"/>
          <w:lang w:val="en-US" w:eastAsia="zh-CN"/>
        </w:rPr>
        <w:t>2.8</w:t>
      </w:r>
      <w:r>
        <w:rPr>
          <w:rFonts w:hint="eastAsia" w:asciiTheme="minorEastAsia" w:hAnsiTheme="minorEastAsia" w:eastAsiaTheme="minorEastAsia"/>
          <w:color w:val="FF0000"/>
          <w:szCs w:val="21"/>
        </w:rPr>
        <w:t>英寸真彩色液晶显示屏；</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10）打印机：微机打印机，实时打印监控设备的状态信息，用户可根据实际需求设置打印信</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息种类。</w:t>
      </w:r>
    </w:p>
    <w:p>
      <w:pPr>
        <w:spacing w:line="360" w:lineRule="auto"/>
        <w:rPr>
          <w:rFonts w:asciiTheme="minorEastAsia" w:hAnsiTheme="minorEastAsia" w:eastAsiaTheme="minorEastAsia"/>
          <w:color w:val="FF0000"/>
          <w:szCs w:val="21"/>
        </w:rPr>
      </w:pPr>
      <w:r>
        <w:rPr>
          <w:rFonts w:hint="eastAsia" w:asciiTheme="minorEastAsia" w:hAnsiTheme="minorEastAsia" w:eastAsiaTheme="minorEastAsia"/>
          <w:color w:val="FF0000"/>
          <w:szCs w:val="21"/>
        </w:rPr>
        <w:t>11）最多支持99台控制器联网；</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12）支持 PC/</w:t>
      </w:r>
      <w:r>
        <w:rPr>
          <w:rFonts w:hint="eastAsia" w:asciiTheme="minorEastAsia" w:hAnsiTheme="minorEastAsia" w:eastAsiaTheme="minorEastAsia"/>
          <w:b w:val="0"/>
          <w:bCs w:val="0"/>
          <w:color w:val="C00000"/>
          <w:szCs w:val="21"/>
          <w:lang w:val="en-US" w:eastAsia="zh-CN"/>
        </w:rPr>
        <w:t>WIFI</w:t>
      </w:r>
      <w:r>
        <w:rPr>
          <w:rFonts w:hint="eastAsia" w:asciiTheme="minorEastAsia" w:hAnsiTheme="minorEastAsia" w:eastAsiaTheme="minorEastAsia"/>
          <w:szCs w:val="21"/>
        </w:rPr>
        <w:t>等不同方式的数据下载与上传功能；</w:t>
      </w:r>
    </w:p>
    <w:p>
      <w:pPr>
        <w:spacing w:line="360" w:lineRule="auto"/>
        <w:rPr>
          <w:rFonts w:asciiTheme="minorEastAsia" w:hAnsiTheme="minorEastAsia" w:eastAsiaTheme="minorEastAsia"/>
          <w:color w:val="FF0000"/>
          <w:szCs w:val="21"/>
        </w:rPr>
      </w:pPr>
      <w:r>
        <w:rPr>
          <w:rFonts w:hint="eastAsia" w:asciiTheme="minorEastAsia" w:hAnsiTheme="minorEastAsia" w:eastAsiaTheme="minorEastAsia"/>
          <w:color w:val="FF0000"/>
          <w:szCs w:val="21"/>
        </w:rPr>
        <w:t>13）可以实时存储故障报警记录，状态改变记录，存储记录多达1万多条。</w:t>
      </w:r>
    </w:p>
    <w:p>
      <w:pPr>
        <w:spacing w:line="360" w:lineRule="auto"/>
        <w:rPr>
          <w:rFonts w:asciiTheme="minorEastAsia" w:hAnsiTheme="minorEastAsia" w:eastAsiaTheme="minorEastAsia"/>
          <w:color w:val="FF0000"/>
          <w:szCs w:val="21"/>
        </w:rPr>
      </w:pPr>
      <w:r>
        <w:rPr>
          <w:rFonts w:hint="eastAsia" w:asciiTheme="minorEastAsia" w:hAnsiTheme="minorEastAsia" w:eastAsiaTheme="minorEastAsia"/>
          <w:color w:val="FF0000"/>
          <w:szCs w:val="21"/>
        </w:rPr>
        <w:t>14）在线检查现场部件是否重码编址，并可通过电气火灾监控设备对重码部件进行地址重设；</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15）可打印监控节点的详细信息，包括：监控点的状态改变信息（在线故障报警），断电操</w:t>
      </w:r>
    </w:p>
    <w:p>
      <w:pPr>
        <w:spacing w:line="360" w:lineRule="auto"/>
        <w:ind w:left="420" w:leftChars="200"/>
        <w:rPr>
          <w:rFonts w:asciiTheme="minorEastAsia" w:hAnsiTheme="minorEastAsia" w:eastAsiaTheme="minorEastAsia"/>
          <w:szCs w:val="21"/>
        </w:rPr>
      </w:pPr>
      <w:r>
        <w:rPr>
          <w:rFonts w:hint="eastAsia" w:asciiTheme="minorEastAsia" w:hAnsiTheme="minorEastAsia" w:eastAsiaTheme="minorEastAsia"/>
          <w:szCs w:val="21"/>
        </w:rPr>
        <w:t>作信息，线路故障信息，剩余电流，温度、过电流报警信息，报警时间，报警详细地址等信息；</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16）监控界面实时显示各监控点的工作状态，根据故障类型产生相应的声光报警信号；</w:t>
      </w:r>
    </w:p>
    <w:p>
      <w:pPr>
        <w:spacing w:line="360" w:lineRule="auto"/>
        <w:ind w:left="420" w:hanging="420" w:hangingChars="200"/>
        <w:rPr>
          <w:rFonts w:asciiTheme="minorEastAsia" w:hAnsiTheme="minorEastAsia" w:eastAsiaTheme="minorEastAsia"/>
          <w:szCs w:val="21"/>
        </w:rPr>
      </w:pPr>
      <w:r>
        <w:rPr>
          <w:rFonts w:hint="eastAsia" w:asciiTheme="minorEastAsia" w:hAnsiTheme="minorEastAsia" w:eastAsiaTheme="minorEastAsia"/>
          <w:szCs w:val="21"/>
        </w:rPr>
        <w:t>17）用户可以对监控点的历史监控记录、状态改变记录、故障报警记录进行查询。（包括用户添加删除监控节点、监控点断电操作、监控点工作状态的改变等）；</w:t>
      </w:r>
    </w:p>
    <w:p>
      <w:pPr>
        <w:spacing w:line="360" w:lineRule="auto"/>
        <w:ind w:left="420" w:hanging="420" w:hangingChars="200"/>
        <w:rPr>
          <w:rFonts w:asciiTheme="minorEastAsia" w:hAnsiTheme="minorEastAsia" w:eastAsiaTheme="minorEastAsia"/>
          <w:szCs w:val="21"/>
        </w:rPr>
      </w:pPr>
      <w:r>
        <w:rPr>
          <w:rFonts w:hint="eastAsia" w:asciiTheme="minorEastAsia" w:hAnsiTheme="minorEastAsia" w:eastAsiaTheme="minorEastAsia"/>
          <w:szCs w:val="21"/>
        </w:rPr>
        <w:t>18）可以对系统上所有监控点的工作状态进行监测：监控节点故障（不在线），通讯及测量参数正常、监控点报警（剩余电流、温度、过电流）；</w:t>
      </w:r>
    </w:p>
    <w:p>
      <w:pPr>
        <w:spacing w:line="360" w:lineRule="auto"/>
        <w:ind w:left="420" w:hanging="420" w:hangingChars="200"/>
        <w:rPr>
          <w:rFonts w:asciiTheme="minorEastAsia" w:hAnsiTheme="minorEastAsia" w:eastAsiaTheme="minorEastAsia"/>
          <w:color w:val="FF0000"/>
          <w:szCs w:val="21"/>
        </w:rPr>
      </w:pPr>
      <w:r>
        <w:rPr>
          <w:rFonts w:hint="eastAsia" w:asciiTheme="minorEastAsia" w:hAnsiTheme="minorEastAsia" w:eastAsiaTheme="minorEastAsia"/>
          <w:color w:val="FF0000"/>
          <w:szCs w:val="21"/>
        </w:rPr>
        <w:t>19）采用无极性两总线数据传输方式，稳定可靠，同时无需另外电源线即可对现场部件供电，现场施工布线简单；</w:t>
      </w:r>
    </w:p>
    <w:p>
      <w:pPr>
        <w:spacing w:line="360" w:lineRule="auto"/>
        <w:ind w:left="315" w:hanging="315" w:hangingChars="150"/>
        <w:rPr>
          <w:rFonts w:asciiTheme="minorEastAsia" w:hAnsiTheme="minorEastAsia" w:eastAsiaTheme="minorEastAsia"/>
          <w:szCs w:val="21"/>
        </w:rPr>
      </w:pPr>
      <w:r>
        <w:rPr>
          <w:rFonts w:hint="eastAsia" w:asciiTheme="minorEastAsia" w:hAnsiTheme="minorEastAsia" w:eastAsiaTheme="minorEastAsia"/>
          <w:szCs w:val="21"/>
        </w:rPr>
        <w:t>20）配备与消防控制室图形显示装置进行通讯的接口，可以及时将自身状态信息传输到显示装置。</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21）符合国家相关质量技术要求标准；</w:t>
      </w:r>
      <w:r>
        <w:rPr>
          <w:rFonts w:hint="eastAsia" w:asciiTheme="minorEastAsia" w:hAnsiTheme="minorEastAsia" w:eastAsiaTheme="minorEastAsia"/>
          <w:szCs w:val="21"/>
        </w:rPr>
        <w:tab/>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3.2剩余电流式电气火灾监控探测器功能及参数要求：</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1）探测器和监控设备采用无极性两总线制连接方式，通讯稳定可靠，布线简便；</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2）探测器本身自带液晶显示器，可查看探测器总线地址，报警设定值，并进行模拟报警；</w:t>
      </w:r>
    </w:p>
    <w:p>
      <w:pPr>
        <w:keepNext w:val="0"/>
        <w:keepLines w:val="0"/>
        <w:widowControl/>
        <w:suppressLineNumbers w:val="0"/>
        <w:ind w:left="407" w:leftChars="0" w:hanging="407" w:hangingChars="194"/>
        <w:jc w:val="left"/>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asciiTheme="minorEastAsia" w:hAnsiTheme="minorEastAsia" w:eastAsiaTheme="minorEastAsia"/>
          <w:szCs w:val="21"/>
          <w:lang w:val="en-US" w:eastAsia="zh-CN"/>
        </w:rPr>
        <w:t xml:space="preserve">探测器报警设定值在 200mA~1000mA 的范围内，步距 </w:t>
      </w:r>
      <w:r>
        <w:rPr>
          <w:rFonts w:hint="default" w:asciiTheme="minorEastAsia" w:hAnsiTheme="minorEastAsia" w:eastAsiaTheme="minorEastAsia"/>
          <w:szCs w:val="21"/>
          <w:lang w:val="en-US" w:eastAsia="zh-CN"/>
        </w:rPr>
        <w:t>1mA</w:t>
      </w:r>
      <w:r>
        <w:rPr>
          <w:rFonts w:hint="eastAsia" w:asciiTheme="minorEastAsia" w:hAnsiTheme="minorEastAsia" w:eastAsiaTheme="minorEastAsia"/>
          <w:szCs w:val="21"/>
          <w:lang w:val="en-US" w:eastAsia="zh-CN"/>
        </w:rPr>
        <w:t xml:space="preserve">，默认报警设定值为 </w:t>
      </w:r>
      <w:r>
        <w:rPr>
          <w:rFonts w:hint="default" w:asciiTheme="minorEastAsia" w:hAnsiTheme="minorEastAsia" w:eastAsiaTheme="minorEastAsia"/>
          <w:szCs w:val="21"/>
          <w:lang w:val="en-US" w:eastAsia="zh-CN"/>
        </w:rPr>
        <w:t>500mA</w:t>
      </w:r>
      <w:r>
        <w:rPr>
          <w:rFonts w:hint="eastAsia" w:asciiTheme="minorEastAsia" w:hAnsiTheme="minorEastAsia" w:eastAsiaTheme="minorEastAsia"/>
          <w:szCs w:val="21"/>
          <w:lang w:val="en-US" w:eastAsia="zh-CN"/>
        </w:rPr>
        <w:t xml:space="preserve">；剩余电流的报警值与设定值之差的绝对值小于设定值的 </w:t>
      </w:r>
      <w:r>
        <w:rPr>
          <w:rFonts w:hint="default" w:asciiTheme="minorEastAsia" w:hAnsiTheme="minorEastAsia" w:eastAsiaTheme="minorEastAsia"/>
          <w:szCs w:val="21"/>
          <w:lang w:val="en-US" w:eastAsia="zh-CN"/>
        </w:rPr>
        <w:t>5</w:t>
      </w:r>
      <w:r>
        <w:rPr>
          <w:rFonts w:hint="eastAsia" w:asciiTheme="minorEastAsia" w:hAnsiTheme="minorEastAsia" w:eastAsiaTheme="minorEastAsia"/>
          <w:szCs w:val="21"/>
          <w:lang w:val="en-US" w:eastAsia="zh-CN"/>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4）探测器低功耗工作，能够长距离（1500米）、满载运行；</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5）探测器能将实时的电流值、故障信号传送到配接的电气火灾监控设备；</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6）探测器报警设定值可通过专用电子编码器或监控设备在线实现现场设置；</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7）探测器的剩余电流互感器采用灌封工艺，耐受恶劣环境；</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8）探测器具有可读出产品PSN码，便于产品跟踪管理；</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9）具有支持远程通讯及控制功能，如远程复位、远程状态查询；</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10）安装方式：壁挂式</w:t>
      </w:r>
      <w:r>
        <w:rPr>
          <w:rFonts w:hint="eastAsia" w:asciiTheme="minorEastAsia" w:hAnsiTheme="minorEastAsia" w:eastAsiaTheme="minorEastAsia"/>
          <w:szCs w:val="21"/>
          <w:lang w:eastAsia="zh-CN"/>
        </w:rPr>
        <w:t>、</w:t>
      </w:r>
      <w:r>
        <w:rPr>
          <w:rFonts w:hint="eastAsia"/>
          <w:lang w:val="en-US" w:eastAsia="zh-CN"/>
        </w:rPr>
        <w:t>导轨式安装</w:t>
      </w:r>
      <w:r>
        <w:rPr>
          <w:rFonts w:hint="eastAsia" w:asciiTheme="minorEastAsia" w:hAnsiTheme="minorEastAsia" w:eastAsiaTheme="minorEastAsia"/>
          <w:szCs w:val="21"/>
        </w:rPr>
        <w:t>安装；</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11）总线规格：RVS 2*1.0~1.5mm²双绞线；</w:t>
      </w:r>
    </w:p>
    <w:p>
      <w:pPr>
        <w:spacing w:line="360" w:lineRule="auto"/>
        <w:rPr>
          <w:rFonts w:asciiTheme="minorEastAsia" w:hAnsiTheme="minorEastAsia" w:eastAsiaTheme="minorEastAsia"/>
          <w:color w:val="FF0000"/>
          <w:szCs w:val="21"/>
        </w:rPr>
      </w:pPr>
      <w:r>
        <w:rPr>
          <w:rFonts w:hint="eastAsia" w:asciiTheme="minorEastAsia" w:hAnsiTheme="minorEastAsia" w:eastAsiaTheme="minorEastAsia"/>
          <w:szCs w:val="21"/>
        </w:rPr>
        <w:t>12）具有圆形和矩形两种形式，</w:t>
      </w:r>
      <w:r>
        <w:rPr>
          <w:rFonts w:hint="eastAsia" w:asciiTheme="minorEastAsia" w:hAnsiTheme="minorEastAsia" w:eastAsiaTheme="minorEastAsia"/>
          <w:color w:val="FF0000"/>
          <w:szCs w:val="21"/>
        </w:rPr>
        <w:t>且剩余电流式电气火灾监控探测器应能根据现场要求可以灵活选型同一品牌的一体式和分体式两种不同设备，分体式探测器应能带载不低于8路的剩余电流互感器或温度传感器，且分体式探测器应具备通讯扩展接口。</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13）符合国家相关质量技术要求标准；</w:t>
      </w:r>
    </w:p>
    <w:p>
      <w:pPr>
        <w:spacing w:line="360" w:lineRule="auto"/>
        <w:rPr>
          <w:rFonts w:asciiTheme="minorEastAsia" w:hAnsiTheme="minorEastAsia" w:eastAsiaTheme="minorEastAsia"/>
          <w:b w:val="0"/>
          <w:bCs w:val="0"/>
          <w:szCs w:val="21"/>
        </w:rPr>
      </w:pPr>
      <w:r>
        <w:rPr>
          <w:rFonts w:hint="eastAsia" w:asciiTheme="minorEastAsia" w:hAnsiTheme="minorEastAsia" w:eastAsiaTheme="minorEastAsia"/>
          <w:b w:val="0"/>
          <w:bCs w:val="0"/>
          <w:szCs w:val="21"/>
        </w:rPr>
        <w:t>3.3测温式电气火灾监控探测器功能及参数要求：</w:t>
      </w:r>
    </w:p>
    <w:p>
      <w:pPr>
        <w:spacing w:line="360" w:lineRule="auto"/>
        <w:rPr>
          <w:rFonts w:asciiTheme="minorEastAsia" w:hAnsiTheme="minorEastAsia" w:eastAsiaTheme="minorEastAsia"/>
          <w:color w:val="FF0000"/>
          <w:szCs w:val="21"/>
        </w:rPr>
      </w:pPr>
      <w:r>
        <w:rPr>
          <w:rFonts w:hint="eastAsia" w:asciiTheme="minorEastAsia" w:hAnsiTheme="minorEastAsia" w:eastAsiaTheme="minorEastAsia"/>
          <w:color w:val="FF0000"/>
          <w:szCs w:val="21"/>
        </w:rPr>
        <w:t>1）温度测量范围：55～140℃</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2）测量精度：&lt;5%</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3）调节步距：1℃</w:t>
      </w:r>
      <w:bookmarkStart w:id="2" w:name="_GoBack"/>
      <w:bookmarkEnd w:id="2"/>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4）具有差温特性</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5）探测器报警值可通过专用编码器或监控设备在线实现现场设置。</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6）液晶显示屏显示探测器地址、报警设定值、实时温度值。</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7）探测器和监控设备采用无极性两总线制连接方式，通讯稳定可靠，布线简便。</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8）符合国家相关质量技术要求标准；</w:t>
      </w:r>
    </w:p>
    <w:p>
      <w:pPr>
        <w:spacing w:line="360" w:lineRule="auto"/>
        <w:rPr>
          <w:rFonts w:asciiTheme="minorEastAsia" w:hAnsiTheme="minorEastAsia" w:eastAsiaTheme="minorEastAsia"/>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9E01BB"/>
    <w:multiLevelType w:val="multilevel"/>
    <w:tmpl w:val="039E01BB"/>
    <w:lvl w:ilvl="0" w:tentative="0">
      <w:start w:val="1"/>
      <w:numFmt w:val="decimal"/>
      <w:lvlText w:val="%1"/>
      <w:lvlJc w:val="left"/>
      <w:pPr>
        <w:tabs>
          <w:tab w:val="left" w:pos="432"/>
        </w:tabs>
        <w:ind w:left="432" w:hanging="432"/>
      </w:pPr>
      <w:rPr>
        <w:rFonts w:hint="eastAsia"/>
      </w:rPr>
    </w:lvl>
    <w:lvl w:ilvl="1" w:tentative="0">
      <w:start w:val="1"/>
      <w:numFmt w:val="decimal"/>
      <w:lvlText w:val="2.%2"/>
      <w:lvlJc w:val="left"/>
      <w:pPr>
        <w:tabs>
          <w:tab w:val="left" w:pos="720"/>
        </w:tabs>
        <w:ind w:left="576" w:hanging="576"/>
      </w:pPr>
      <w:rPr>
        <w:rFonts w:hint="eastAsia"/>
      </w:rPr>
    </w:lvl>
    <w:lvl w:ilvl="2" w:tentative="0">
      <w:start w:val="2"/>
      <w:numFmt w:val="none"/>
      <w:lvlText w:val="3.1"/>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none"/>
      <w:pStyle w:val="7"/>
      <w:lvlText w:val=""/>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9A64906"/>
    <w:multiLevelType w:val="multilevel"/>
    <w:tmpl w:val="09A64906"/>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25AE41D5"/>
    <w:multiLevelType w:val="multilevel"/>
    <w:tmpl w:val="25AE41D5"/>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285D3463"/>
    <w:multiLevelType w:val="multilevel"/>
    <w:tmpl w:val="285D3463"/>
    <w:lvl w:ilvl="0" w:tentative="0">
      <w:start w:val="1"/>
      <w:numFmt w:val="bullet"/>
      <w:lvlText w:val=""/>
      <w:lvlJc w:val="left"/>
      <w:pPr>
        <w:ind w:left="420" w:hanging="420"/>
      </w:pPr>
      <w:rPr>
        <w:rFonts w:hint="default" w:ascii="Wingdings" w:hAnsi="Wingdings"/>
      </w:rPr>
    </w:lvl>
    <w:lvl w:ilvl="1" w:tentative="0">
      <w:start w:val="0"/>
      <w:numFmt w:val="bullet"/>
      <w:lvlText w:val="●"/>
      <w:lvlJc w:val="left"/>
      <w:pPr>
        <w:ind w:left="780" w:hanging="360"/>
      </w:pPr>
      <w:rPr>
        <w:rFonts w:hint="eastAsia" w:ascii="宋体" w:hAnsi="宋体" w:eastAsia="宋体" w:cs="Times New Roman"/>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46BC5FD4"/>
    <w:multiLevelType w:val="multilevel"/>
    <w:tmpl w:val="46BC5FD4"/>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5">
    <w:nsid w:val="47F67771"/>
    <w:multiLevelType w:val="multilevel"/>
    <w:tmpl w:val="47F67771"/>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0"/>
  </w:num>
  <w:num w:numId="2">
    <w:abstractNumId w:val="3"/>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WY1ZDZhZTM2NjZjMjhlMGQ3ODBlZTllODA2YzU1OGIifQ=="/>
  </w:docVars>
  <w:rsids>
    <w:rsidRoot w:val="008D32CC"/>
    <w:rsid w:val="000009BD"/>
    <w:rsid w:val="000025F2"/>
    <w:rsid w:val="00014FB4"/>
    <w:rsid w:val="000215FE"/>
    <w:rsid w:val="000248CD"/>
    <w:rsid w:val="00031F01"/>
    <w:rsid w:val="00050696"/>
    <w:rsid w:val="00056BB8"/>
    <w:rsid w:val="00057AF6"/>
    <w:rsid w:val="000609F3"/>
    <w:rsid w:val="000756F0"/>
    <w:rsid w:val="00080CDD"/>
    <w:rsid w:val="00082C60"/>
    <w:rsid w:val="00093674"/>
    <w:rsid w:val="000A13B0"/>
    <w:rsid w:val="000A561E"/>
    <w:rsid w:val="000B03A0"/>
    <w:rsid w:val="000B4933"/>
    <w:rsid w:val="000D7314"/>
    <w:rsid w:val="0011492E"/>
    <w:rsid w:val="00115592"/>
    <w:rsid w:val="00115DDE"/>
    <w:rsid w:val="00117B82"/>
    <w:rsid w:val="00130981"/>
    <w:rsid w:val="00130A4B"/>
    <w:rsid w:val="00153A50"/>
    <w:rsid w:val="00166978"/>
    <w:rsid w:val="00171E96"/>
    <w:rsid w:val="0018247C"/>
    <w:rsid w:val="001B7CC0"/>
    <w:rsid w:val="001B7E66"/>
    <w:rsid w:val="001C1428"/>
    <w:rsid w:val="001D6982"/>
    <w:rsid w:val="001E5E71"/>
    <w:rsid w:val="001E6A84"/>
    <w:rsid w:val="001F2531"/>
    <w:rsid w:val="001F5C99"/>
    <w:rsid w:val="001F7CFD"/>
    <w:rsid w:val="002137C1"/>
    <w:rsid w:val="00226898"/>
    <w:rsid w:val="00227226"/>
    <w:rsid w:val="0024281C"/>
    <w:rsid w:val="00252880"/>
    <w:rsid w:val="002550C5"/>
    <w:rsid w:val="0025540F"/>
    <w:rsid w:val="00283593"/>
    <w:rsid w:val="002B248E"/>
    <w:rsid w:val="002C3CE1"/>
    <w:rsid w:val="002C4EFE"/>
    <w:rsid w:val="002D66C4"/>
    <w:rsid w:val="002D6DF7"/>
    <w:rsid w:val="002F48AF"/>
    <w:rsid w:val="0030399E"/>
    <w:rsid w:val="00325F31"/>
    <w:rsid w:val="00332231"/>
    <w:rsid w:val="0033540D"/>
    <w:rsid w:val="003445B4"/>
    <w:rsid w:val="00347E4E"/>
    <w:rsid w:val="00353730"/>
    <w:rsid w:val="003569E9"/>
    <w:rsid w:val="00357006"/>
    <w:rsid w:val="003858BA"/>
    <w:rsid w:val="003904E7"/>
    <w:rsid w:val="003A3F6F"/>
    <w:rsid w:val="003C1C86"/>
    <w:rsid w:val="003D5A66"/>
    <w:rsid w:val="003E668E"/>
    <w:rsid w:val="003F2C14"/>
    <w:rsid w:val="00413140"/>
    <w:rsid w:val="004152C5"/>
    <w:rsid w:val="004267F4"/>
    <w:rsid w:val="00434362"/>
    <w:rsid w:val="0043608D"/>
    <w:rsid w:val="00440F3E"/>
    <w:rsid w:val="004A16EB"/>
    <w:rsid w:val="004A44FB"/>
    <w:rsid w:val="004A658B"/>
    <w:rsid w:val="004B3CB9"/>
    <w:rsid w:val="00500E92"/>
    <w:rsid w:val="005135A3"/>
    <w:rsid w:val="005310DB"/>
    <w:rsid w:val="0053752A"/>
    <w:rsid w:val="00547213"/>
    <w:rsid w:val="00555DEF"/>
    <w:rsid w:val="0056100B"/>
    <w:rsid w:val="0056430A"/>
    <w:rsid w:val="00564C5D"/>
    <w:rsid w:val="00565189"/>
    <w:rsid w:val="00577B99"/>
    <w:rsid w:val="005B1437"/>
    <w:rsid w:val="005C5B6A"/>
    <w:rsid w:val="005C6D6E"/>
    <w:rsid w:val="005D58B0"/>
    <w:rsid w:val="005D5976"/>
    <w:rsid w:val="005E5AF3"/>
    <w:rsid w:val="005F4F86"/>
    <w:rsid w:val="0060110C"/>
    <w:rsid w:val="00603D76"/>
    <w:rsid w:val="00606F69"/>
    <w:rsid w:val="00610C5A"/>
    <w:rsid w:val="006166B5"/>
    <w:rsid w:val="0062223A"/>
    <w:rsid w:val="00643A8D"/>
    <w:rsid w:val="00657EB1"/>
    <w:rsid w:val="006721AF"/>
    <w:rsid w:val="006814A5"/>
    <w:rsid w:val="006A5C1A"/>
    <w:rsid w:val="006B0F10"/>
    <w:rsid w:val="006C3F7C"/>
    <w:rsid w:val="006D3396"/>
    <w:rsid w:val="006F26A4"/>
    <w:rsid w:val="006F360B"/>
    <w:rsid w:val="006F6478"/>
    <w:rsid w:val="006F7F26"/>
    <w:rsid w:val="00700AC8"/>
    <w:rsid w:val="007030F9"/>
    <w:rsid w:val="00714E2C"/>
    <w:rsid w:val="007264E3"/>
    <w:rsid w:val="00747B55"/>
    <w:rsid w:val="00751BEF"/>
    <w:rsid w:val="0075295B"/>
    <w:rsid w:val="00754931"/>
    <w:rsid w:val="007632A7"/>
    <w:rsid w:val="007642C3"/>
    <w:rsid w:val="00772B4C"/>
    <w:rsid w:val="00774D89"/>
    <w:rsid w:val="00795E14"/>
    <w:rsid w:val="007B1A99"/>
    <w:rsid w:val="007B4D3F"/>
    <w:rsid w:val="007B4EB5"/>
    <w:rsid w:val="007D08E7"/>
    <w:rsid w:val="007D0D93"/>
    <w:rsid w:val="007D2A5C"/>
    <w:rsid w:val="007D363E"/>
    <w:rsid w:val="007D70F2"/>
    <w:rsid w:val="007E4640"/>
    <w:rsid w:val="007E6033"/>
    <w:rsid w:val="007F4A88"/>
    <w:rsid w:val="00800790"/>
    <w:rsid w:val="00805180"/>
    <w:rsid w:val="00806084"/>
    <w:rsid w:val="00813CFA"/>
    <w:rsid w:val="00814E44"/>
    <w:rsid w:val="00856528"/>
    <w:rsid w:val="00866552"/>
    <w:rsid w:val="008716B2"/>
    <w:rsid w:val="00871F72"/>
    <w:rsid w:val="00877E0D"/>
    <w:rsid w:val="008920CD"/>
    <w:rsid w:val="008930C7"/>
    <w:rsid w:val="008A1EC2"/>
    <w:rsid w:val="008A59AF"/>
    <w:rsid w:val="008B0D7A"/>
    <w:rsid w:val="008B59CD"/>
    <w:rsid w:val="008C0DF9"/>
    <w:rsid w:val="008C6DA7"/>
    <w:rsid w:val="008D0750"/>
    <w:rsid w:val="008D32CC"/>
    <w:rsid w:val="008D387B"/>
    <w:rsid w:val="008E3BB5"/>
    <w:rsid w:val="008E3E5E"/>
    <w:rsid w:val="008F30B5"/>
    <w:rsid w:val="009024E7"/>
    <w:rsid w:val="00907C81"/>
    <w:rsid w:val="00923B61"/>
    <w:rsid w:val="0094161F"/>
    <w:rsid w:val="00953A7D"/>
    <w:rsid w:val="00953BB2"/>
    <w:rsid w:val="00955950"/>
    <w:rsid w:val="009636C2"/>
    <w:rsid w:val="00967642"/>
    <w:rsid w:val="00976EA9"/>
    <w:rsid w:val="00983451"/>
    <w:rsid w:val="009A52F6"/>
    <w:rsid w:val="009A7601"/>
    <w:rsid w:val="009B0499"/>
    <w:rsid w:val="009B3483"/>
    <w:rsid w:val="009B7FA8"/>
    <w:rsid w:val="009F6763"/>
    <w:rsid w:val="009F6940"/>
    <w:rsid w:val="00A00443"/>
    <w:rsid w:val="00A2739D"/>
    <w:rsid w:val="00A35E90"/>
    <w:rsid w:val="00A4341E"/>
    <w:rsid w:val="00A46A70"/>
    <w:rsid w:val="00A52208"/>
    <w:rsid w:val="00A65401"/>
    <w:rsid w:val="00A85154"/>
    <w:rsid w:val="00A860AD"/>
    <w:rsid w:val="00A967F6"/>
    <w:rsid w:val="00AC4A64"/>
    <w:rsid w:val="00AD46DB"/>
    <w:rsid w:val="00AE07D0"/>
    <w:rsid w:val="00AE0E2D"/>
    <w:rsid w:val="00AE489B"/>
    <w:rsid w:val="00B10A8B"/>
    <w:rsid w:val="00B17B91"/>
    <w:rsid w:val="00B41BC0"/>
    <w:rsid w:val="00B5064A"/>
    <w:rsid w:val="00B53C75"/>
    <w:rsid w:val="00B6551B"/>
    <w:rsid w:val="00B6664D"/>
    <w:rsid w:val="00B7687E"/>
    <w:rsid w:val="00B8484C"/>
    <w:rsid w:val="00BA71C6"/>
    <w:rsid w:val="00BA7B21"/>
    <w:rsid w:val="00BC1090"/>
    <w:rsid w:val="00BC5D55"/>
    <w:rsid w:val="00BE2013"/>
    <w:rsid w:val="00BF125C"/>
    <w:rsid w:val="00BF1A99"/>
    <w:rsid w:val="00BF5734"/>
    <w:rsid w:val="00C042A1"/>
    <w:rsid w:val="00C22E0F"/>
    <w:rsid w:val="00C33DFC"/>
    <w:rsid w:val="00C46C0D"/>
    <w:rsid w:val="00C475B3"/>
    <w:rsid w:val="00C61D5A"/>
    <w:rsid w:val="00C62344"/>
    <w:rsid w:val="00C6502B"/>
    <w:rsid w:val="00C71993"/>
    <w:rsid w:val="00C763FC"/>
    <w:rsid w:val="00C8544A"/>
    <w:rsid w:val="00C94BE9"/>
    <w:rsid w:val="00CB0926"/>
    <w:rsid w:val="00CB2FD6"/>
    <w:rsid w:val="00CB75E8"/>
    <w:rsid w:val="00CD0190"/>
    <w:rsid w:val="00CE30D7"/>
    <w:rsid w:val="00CF0973"/>
    <w:rsid w:val="00CF66FE"/>
    <w:rsid w:val="00D05434"/>
    <w:rsid w:val="00D21552"/>
    <w:rsid w:val="00D2216B"/>
    <w:rsid w:val="00D26CE6"/>
    <w:rsid w:val="00D35700"/>
    <w:rsid w:val="00D3714A"/>
    <w:rsid w:val="00D37407"/>
    <w:rsid w:val="00D453F4"/>
    <w:rsid w:val="00D4712B"/>
    <w:rsid w:val="00D479A0"/>
    <w:rsid w:val="00D53C82"/>
    <w:rsid w:val="00D902E7"/>
    <w:rsid w:val="00D92B50"/>
    <w:rsid w:val="00D94D38"/>
    <w:rsid w:val="00DA358B"/>
    <w:rsid w:val="00DD09EB"/>
    <w:rsid w:val="00DD4C40"/>
    <w:rsid w:val="00DE1DC3"/>
    <w:rsid w:val="00DF08DF"/>
    <w:rsid w:val="00DF3CE2"/>
    <w:rsid w:val="00DF6EE4"/>
    <w:rsid w:val="00DF742A"/>
    <w:rsid w:val="00E23371"/>
    <w:rsid w:val="00E26EA6"/>
    <w:rsid w:val="00E37658"/>
    <w:rsid w:val="00E41A7E"/>
    <w:rsid w:val="00E457F6"/>
    <w:rsid w:val="00E46600"/>
    <w:rsid w:val="00E5692E"/>
    <w:rsid w:val="00E62903"/>
    <w:rsid w:val="00E65CA4"/>
    <w:rsid w:val="00E70547"/>
    <w:rsid w:val="00EA363A"/>
    <w:rsid w:val="00EB1796"/>
    <w:rsid w:val="00EB2759"/>
    <w:rsid w:val="00EB276C"/>
    <w:rsid w:val="00EB6366"/>
    <w:rsid w:val="00EC73B8"/>
    <w:rsid w:val="00ED1990"/>
    <w:rsid w:val="00EE1EAF"/>
    <w:rsid w:val="00EE6024"/>
    <w:rsid w:val="00EF50AB"/>
    <w:rsid w:val="00EF6D9C"/>
    <w:rsid w:val="00EF7336"/>
    <w:rsid w:val="00F036F2"/>
    <w:rsid w:val="00F074C0"/>
    <w:rsid w:val="00F150BA"/>
    <w:rsid w:val="00F24CB2"/>
    <w:rsid w:val="00F26FBE"/>
    <w:rsid w:val="00F5072E"/>
    <w:rsid w:val="00F64191"/>
    <w:rsid w:val="00F645AB"/>
    <w:rsid w:val="00F75291"/>
    <w:rsid w:val="00F8387A"/>
    <w:rsid w:val="00F90BF4"/>
    <w:rsid w:val="00FC2D27"/>
    <w:rsid w:val="00FC6C50"/>
    <w:rsid w:val="00FC78EE"/>
    <w:rsid w:val="00FD6D85"/>
    <w:rsid w:val="00FE5E27"/>
    <w:rsid w:val="00FF126A"/>
    <w:rsid w:val="00FF52BC"/>
    <w:rsid w:val="00FF5AAA"/>
    <w:rsid w:val="0A354D8A"/>
    <w:rsid w:val="0AB4291B"/>
    <w:rsid w:val="1592077C"/>
    <w:rsid w:val="159653C4"/>
    <w:rsid w:val="167173D7"/>
    <w:rsid w:val="183C5934"/>
    <w:rsid w:val="18D2674F"/>
    <w:rsid w:val="1DEC4949"/>
    <w:rsid w:val="1E600416"/>
    <w:rsid w:val="21A83F62"/>
    <w:rsid w:val="23D07DAE"/>
    <w:rsid w:val="250F31A7"/>
    <w:rsid w:val="27FE3F3E"/>
    <w:rsid w:val="2A3E4179"/>
    <w:rsid w:val="2A6C5D79"/>
    <w:rsid w:val="345A190A"/>
    <w:rsid w:val="35347999"/>
    <w:rsid w:val="355D06BD"/>
    <w:rsid w:val="35852B9B"/>
    <w:rsid w:val="386B405E"/>
    <w:rsid w:val="3BFA0495"/>
    <w:rsid w:val="3F593BE2"/>
    <w:rsid w:val="407B1EF2"/>
    <w:rsid w:val="48426414"/>
    <w:rsid w:val="4C75344E"/>
    <w:rsid w:val="51606668"/>
    <w:rsid w:val="54A85FF2"/>
    <w:rsid w:val="58945C6C"/>
    <w:rsid w:val="5B831707"/>
    <w:rsid w:val="5D2D39A9"/>
    <w:rsid w:val="66BA5C5B"/>
    <w:rsid w:val="69342633"/>
    <w:rsid w:val="6AD66AA0"/>
    <w:rsid w:val="6D9A7744"/>
    <w:rsid w:val="732167A1"/>
    <w:rsid w:val="74021992"/>
    <w:rsid w:val="7F264F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0"/>
    <w:pPr>
      <w:keepNext/>
      <w:keepLines/>
      <w:adjustRightInd w:val="0"/>
      <w:spacing w:before="80" w:after="80" w:line="600" w:lineRule="exact"/>
      <w:jc w:val="center"/>
      <w:textAlignment w:val="baseline"/>
      <w:outlineLvl w:val="0"/>
    </w:pPr>
    <w:rPr>
      <w:rFonts w:ascii="黑体" w:eastAsia="黑体"/>
      <w:b/>
      <w:spacing w:val="12"/>
      <w:kern w:val="44"/>
      <w:sz w:val="44"/>
    </w:rPr>
  </w:style>
  <w:style w:type="paragraph" w:styleId="3">
    <w:name w:val="heading 2"/>
    <w:basedOn w:val="1"/>
    <w:next w:val="4"/>
    <w:link w:val="20"/>
    <w:qFormat/>
    <w:uiPriority w:val="0"/>
    <w:pPr>
      <w:outlineLvl w:val="1"/>
    </w:pPr>
  </w:style>
  <w:style w:type="paragraph" w:styleId="5">
    <w:name w:val="heading 3"/>
    <w:basedOn w:val="1"/>
    <w:next w:val="4"/>
    <w:link w:val="21"/>
    <w:qFormat/>
    <w:uiPriority w:val="0"/>
    <w:pPr>
      <w:keepNext/>
      <w:keepLines/>
      <w:outlineLvl w:val="2"/>
    </w:pPr>
    <w:rPr>
      <w:rFonts w:asciiTheme="minorEastAsia" w:hAnsiTheme="minorEastAsia" w:eastAsiaTheme="minorEastAsia"/>
      <w:sz w:val="28"/>
      <w:szCs w:val="28"/>
    </w:rPr>
  </w:style>
  <w:style w:type="paragraph" w:styleId="6">
    <w:name w:val="heading 4"/>
    <w:basedOn w:val="1"/>
    <w:next w:val="4"/>
    <w:link w:val="22"/>
    <w:qFormat/>
    <w:uiPriority w:val="0"/>
    <w:pPr>
      <w:keepNext/>
      <w:keepLines/>
      <w:spacing w:before="280" w:after="290" w:line="376" w:lineRule="auto"/>
      <w:outlineLvl w:val="3"/>
    </w:pPr>
    <w:rPr>
      <w:rFonts w:ascii="华文中宋" w:hAnsi="华文中宋" w:eastAsia="华文中宋"/>
      <w:b/>
      <w:sz w:val="28"/>
    </w:rPr>
  </w:style>
  <w:style w:type="paragraph" w:styleId="7">
    <w:name w:val="heading 5"/>
    <w:basedOn w:val="1"/>
    <w:next w:val="1"/>
    <w:link w:val="23"/>
    <w:qFormat/>
    <w:uiPriority w:val="0"/>
    <w:pPr>
      <w:keepNext/>
      <w:keepLines/>
      <w:widowControl/>
      <w:numPr>
        <w:ilvl w:val="4"/>
        <w:numId w:val="1"/>
      </w:numPr>
      <w:autoSpaceDE w:val="0"/>
      <w:autoSpaceDN w:val="0"/>
      <w:adjustRightInd w:val="0"/>
      <w:spacing w:before="60" w:after="120" w:line="20" w:lineRule="atLeast"/>
      <w:textAlignment w:val="baseline"/>
      <w:outlineLvl w:val="4"/>
    </w:pPr>
    <w:rPr>
      <w:rFonts w:ascii="宋体"/>
      <w:b/>
      <w:i/>
      <w:kern w:val="0"/>
      <w:sz w:val="28"/>
    </w:rPr>
  </w:style>
  <w:style w:type="paragraph" w:styleId="8">
    <w:name w:val="heading 6"/>
    <w:basedOn w:val="1"/>
    <w:next w:val="1"/>
    <w:link w:val="24"/>
    <w:qFormat/>
    <w:uiPriority w:val="0"/>
    <w:pPr>
      <w:keepNext/>
      <w:keepLines/>
      <w:widowControl/>
      <w:numPr>
        <w:ilvl w:val="5"/>
        <w:numId w:val="1"/>
      </w:numPr>
      <w:autoSpaceDE w:val="0"/>
      <w:autoSpaceDN w:val="0"/>
      <w:adjustRightInd w:val="0"/>
      <w:spacing w:before="60" w:after="120" w:line="20" w:lineRule="atLeast"/>
      <w:textAlignment w:val="baseline"/>
      <w:outlineLvl w:val="5"/>
    </w:pPr>
    <w:rPr>
      <w:rFonts w:ascii="Arial" w:hAnsi="Arial"/>
      <w:b/>
      <w:i/>
      <w:kern w:val="0"/>
      <w:sz w:val="24"/>
    </w:rPr>
  </w:style>
  <w:style w:type="paragraph" w:styleId="9">
    <w:name w:val="heading 7"/>
    <w:basedOn w:val="1"/>
    <w:next w:val="1"/>
    <w:link w:val="25"/>
    <w:qFormat/>
    <w:uiPriority w:val="0"/>
    <w:pPr>
      <w:keepNext/>
      <w:keepLines/>
      <w:widowControl/>
      <w:numPr>
        <w:ilvl w:val="6"/>
        <w:numId w:val="1"/>
      </w:numPr>
      <w:autoSpaceDE w:val="0"/>
      <w:autoSpaceDN w:val="0"/>
      <w:adjustRightInd w:val="0"/>
      <w:spacing w:before="240" w:after="64" w:line="320" w:lineRule="atLeast"/>
      <w:textAlignment w:val="baseline"/>
      <w:outlineLvl w:val="6"/>
    </w:pPr>
    <w:rPr>
      <w:rFonts w:ascii="宋体"/>
      <w:b/>
      <w:kern w:val="0"/>
      <w:sz w:val="24"/>
    </w:rPr>
  </w:style>
  <w:style w:type="paragraph" w:styleId="10">
    <w:name w:val="heading 8"/>
    <w:basedOn w:val="1"/>
    <w:next w:val="1"/>
    <w:link w:val="26"/>
    <w:qFormat/>
    <w:uiPriority w:val="0"/>
    <w:pPr>
      <w:keepNext/>
      <w:keepLines/>
      <w:widowControl/>
      <w:numPr>
        <w:ilvl w:val="7"/>
        <w:numId w:val="1"/>
      </w:numPr>
      <w:autoSpaceDE w:val="0"/>
      <w:autoSpaceDN w:val="0"/>
      <w:adjustRightInd w:val="0"/>
      <w:spacing w:before="240" w:after="64" w:line="320" w:lineRule="atLeast"/>
      <w:textAlignment w:val="baseline"/>
      <w:outlineLvl w:val="7"/>
    </w:pPr>
    <w:rPr>
      <w:rFonts w:ascii="Arial" w:hAnsi="Arial" w:eastAsia="黑体"/>
      <w:kern w:val="0"/>
      <w:sz w:val="24"/>
    </w:rPr>
  </w:style>
  <w:style w:type="paragraph" w:styleId="11">
    <w:name w:val="heading 9"/>
    <w:basedOn w:val="1"/>
    <w:next w:val="1"/>
    <w:link w:val="27"/>
    <w:qFormat/>
    <w:uiPriority w:val="0"/>
    <w:pPr>
      <w:keepNext/>
      <w:keepLines/>
      <w:widowControl/>
      <w:numPr>
        <w:ilvl w:val="8"/>
        <w:numId w:val="1"/>
      </w:numPr>
      <w:autoSpaceDE w:val="0"/>
      <w:autoSpaceDN w:val="0"/>
      <w:adjustRightInd w:val="0"/>
      <w:spacing w:before="240" w:after="64" w:line="320" w:lineRule="atLeast"/>
      <w:textAlignment w:val="baseline"/>
      <w:outlineLvl w:val="8"/>
    </w:pPr>
    <w:rPr>
      <w:rFonts w:ascii="Arial" w:hAnsi="Arial" w:eastAsia="黑体"/>
      <w:kern w:val="0"/>
      <w:sz w:val="24"/>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Normal Indent"/>
    <w:basedOn w:val="1"/>
    <w:semiHidden/>
    <w:unhideWhenUsed/>
    <w:qFormat/>
    <w:uiPriority w:val="99"/>
    <w:pPr>
      <w:ind w:firstLine="420" w:firstLineChars="200"/>
    </w:pPr>
  </w:style>
  <w:style w:type="paragraph" w:styleId="12">
    <w:name w:val="annotation text"/>
    <w:basedOn w:val="1"/>
    <w:semiHidden/>
    <w:unhideWhenUsed/>
    <w:qFormat/>
    <w:uiPriority w:val="99"/>
    <w:pPr>
      <w:jc w:val="left"/>
    </w:pPr>
  </w:style>
  <w:style w:type="paragraph" w:styleId="13">
    <w:name w:val="Balloon Text"/>
    <w:basedOn w:val="1"/>
    <w:link w:val="31"/>
    <w:semiHidden/>
    <w:unhideWhenUsed/>
    <w:qFormat/>
    <w:uiPriority w:val="99"/>
    <w:rPr>
      <w:sz w:val="18"/>
      <w:szCs w:val="18"/>
    </w:rPr>
  </w:style>
  <w:style w:type="paragraph" w:styleId="14">
    <w:name w:val="footer"/>
    <w:basedOn w:val="1"/>
    <w:link w:val="30"/>
    <w:unhideWhenUsed/>
    <w:qFormat/>
    <w:uiPriority w:val="99"/>
    <w:pPr>
      <w:tabs>
        <w:tab w:val="center" w:pos="4153"/>
        <w:tab w:val="right" w:pos="8306"/>
      </w:tabs>
      <w:snapToGrid w:val="0"/>
      <w:jc w:val="left"/>
    </w:pPr>
    <w:rPr>
      <w:sz w:val="18"/>
      <w:szCs w:val="18"/>
    </w:rPr>
  </w:style>
  <w:style w:type="paragraph" w:styleId="15">
    <w:name w:val="header"/>
    <w:basedOn w:val="1"/>
    <w:link w:val="29"/>
    <w:unhideWhenUsed/>
    <w:qFormat/>
    <w:uiPriority w:val="99"/>
    <w:pPr>
      <w:pBdr>
        <w:bottom w:val="single" w:color="auto" w:sz="6" w:space="1"/>
      </w:pBdr>
      <w:tabs>
        <w:tab w:val="center" w:pos="4153"/>
        <w:tab w:val="right" w:pos="8306"/>
      </w:tabs>
      <w:snapToGrid w:val="0"/>
      <w:jc w:val="center"/>
    </w:pPr>
    <w:rPr>
      <w:sz w:val="18"/>
      <w:szCs w:val="18"/>
    </w:rPr>
  </w:style>
  <w:style w:type="character" w:styleId="18">
    <w:name w:val="Strong"/>
    <w:basedOn w:val="17"/>
    <w:qFormat/>
    <w:uiPriority w:val="0"/>
    <w:rPr>
      <w:b/>
      <w:bCs/>
    </w:rPr>
  </w:style>
  <w:style w:type="character" w:customStyle="1" w:styleId="19">
    <w:name w:val="标题 1 字符"/>
    <w:basedOn w:val="17"/>
    <w:link w:val="2"/>
    <w:qFormat/>
    <w:uiPriority w:val="0"/>
    <w:rPr>
      <w:rFonts w:ascii="黑体" w:eastAsia="黑体"/>
      <w:b/>
      <w:spacing w:val="12"/>
      <w:kern w:val="44"/>
      <w:sz w:val="44"/>
    </w:rPr>
  </w:style>
  <w:style w:type="character" w:customStyle="1" w:styleId="20">
    <w:name w:val="标题 2 字符"/>
    <w:basedOn w:val="17"/>
    <w:link w:val="3"/>
    <w:qFormat/>
    <w:uiPriority w:val="0"/>
    <w:rPr>
      <w:kern w:val="2"/>
      <w:sz w:val="21"/>
    </w:rPr>
  </w:style>
  <w:style w:type="character" w:customStyle="1" w:styleId="21">
    <w:name w:val="标题 3 字符"/>
    <w:basedOn w:val="17"/>
    <w:link w:val="5"/>
    <w:qFormat/>
    <w:uiPriority w:val="0"/>
    <w:rPr>
      <w:rFonts w:asciiTheme="minorEastAsia" w:hAnsiTheme="minorEastAsia" w:eastAsiaTheme="minorEastAsia"/>
      <w:kern w:val="2"/>
      <w:sz w:val="28"/>
      <w:szCs w:val="28"/>
    </w:rPr>
  </w:style>
  <w:style w:type="character" w:customStyle="1" w:styleId="22">
    <w:name w:val="标题 4 字符"/>
    <w:basedOn w:val="17"/>
    <w:link w:val="6"/>
    <w:qFormat/>
    <w:uiPriority w:val="0"/>
    <w:rPr>
      <w:rFonts w:ascii="华文中宋" w:hAnsi="华文中宋" w:eastAsia="华文中宋"/>
      <w:b/>
      <w:kern w:val="2"/>
      <w:sz w:val="28"/>
    </w:rPr>
  </w:style>
  <w:style w:type="character" w:customStyle="1" w:styleId="23">
    <w:name w:val="标题 5 字符"/>
    <w:basedOn w:val="17"/>
    <w:link w:val="7"/>
    <w:qFormat/>
    <w:uiPriority w:val="0"/>
    <w:rPr>
      <w:rFonts w:ascii="宋体"/>
      <w:b/>
      <w:i/>
      <w:sz w:val="28"/>
    </w:rPr>
  </w:style>
  <w:style w:type="character" w:customStyle="1" w:styleId="24">
    <w:name w:val="标题 6 字符"/>
    <w:basedOn w:val="17"/>
    <w:link w:val="8"/>
    <w:qFormat/>
    <w:uiPriority w:val="0"/>
    <w:rPr>
      <w:rFonts w:ascii="Arial" w:hAnsi="Arial"/>
      <w:b/>
      <w:i/>
      <w:sz w:val="24"/>
    </w:rPr>
  </w:style>
  <w:style w:type="character" w:customStyle="1" w:styleId="25">
    <w:name w:val="标题 7 字符"/>
    <w:basedOn w:val="17"/>
    <w:link w:val="9"/>
    <w:qFormat/>
    <w:uiPriority w:val="0"/>
    <w:rPr>
      <w:rFonts w:ascii="宋体"/>
      <w:b/>
      <w:sz w:val="24"/>
    </w:rPr>
  </w:style>
  <w:style w:type="character" w:customStyle="1" w:styleId="26">
    <w:name w:val="标题 8 字符"/>
    <w:basedOn w:val="17"/>
    <w:link w:val="10"/>
    <w:qFormat/>
    <w:uiPriority w:val="0"/>
    <w:rPr>
      <w:rFonts w:ascii="Arial" w:hAnsi="Arial" w:eastAsia="黑体"/>
      <w:sz w:val="24"/>
    </w:rPr>
  </w:style>
  <w:style w:type="character" w:customStyle="1" w:styleId="27">
    <w:name w:val="标题 9 字符"/>
    <w:basedOn w:val="17"/>
    <w:link w:val="11"/>
    <w:qFormat/>
    <w:uiPriority w:val="0"/>
    <w:rPr>
      <w:rFonts w:ascii="Arial" w:hAnsi="Arial" w:eastAsia="黑体"/>
      <w:sz w:val="24"/>
    </w:rPr>
  </w:style>
  <w:style w:type="paragraph" w:styleId="28">
    <w:name w:val="List Paragraph"/>
    <w:basedOn w:val="1"/>
    <w:qFormat/>
    <w:uiPriority w:val="34"/>
    <w:pPr>
      <w:ind w:firstLine="420" w:firstLineChars="200"/>
    </w:pPr>
  </w:style>
  <w:style w:type="character" w:customStyle="1" w:styleId="29">
    <w:name w:val="页眉 字符"/>
    <w:basedOn w:val="17"/>
    <w:link w:val="15"/>
    <w:qFormat/>
    <w:uiPriority w:val="99"/>
    <w:rPr>
      <w:kern w:val="2"/>
      <w:sz w:val="18"/>
      <w:szCs w:val="18"/>
    </w:rPr>
  </w:style>
  <w:style w:type="character" w:customStyle="1" w:styleId="30">
    <w:name w:val="页脚 字符"/>
    <w:basedOn w:val="17"/>
    <w:link w:val="14"/>
    <w:qFormat/>
    <w:uiPriority w:val="99"/>
    <w:rPr>
      <w:kern w:val="2"/>
      <w:sz w:val="18"/>
      <w:szCs w:val="18"/>
    </w:rPr>
  </w:style>
  <w:style w:type="character" w:customStyle="1" w:styleId="31">
    <w:name w:val="批注框文本 字符"/>
    <w:basedOn w:val="17"/>
    <w:link w:val="1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3337</Words>
  <Characters>3572</Characters>
  <Lines>24</Lines>
  <Paragraphs>6</Paragraphs>
  <TotalTime>27</TotalTime>
  <ScaleCrop>false</ScaleCrop>
  <LinksUpToDate>false</LinksUpToDate>
  <CharactersWithSpaces>3608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2018-03-01T07:27:00Z</dcterms:created>
  <dc:creator>liangwei</dc:creator>
  <cp:lastModifiedBy>王浩宇</cp:lastModifiedBy>
  <dcterms:modified xsi:type="dcterms:W3CDTF">2022-05-27T03:09:54Z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7DDAA4A324F041F1A3FA2836ECD6D635</vt:lpwstr>
  </property>
</Properties>
</file>