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67317889"/>
      <w:r>
        <w:rPr>
          <w:rFonts w:hint="eastAsia"/>
        </w:rPr>
        <w:t>一、公司基本信息</w:t>
      </w:r>
      <w:bookmarkEnd w:id="0"/>
    </w:p>
    <w:p>
      <w:pPr>
        <w:spacing w:line="360" w:lineRule="auto"/>
        <w:ind w:firstLine="480" w:firstLineChars="200"/>
        <w:jc w:val="left"/>
        <w:rPr>
          <w:rFonts w:cs="Arial"/>
          <w:color w:val="000000"/>
          <w:kern w:val="0"/>
          <w:sz w:val="24"/>
        </w:rPr>
      </w:pPr>
      <w:r>
        <w:rPr>
          <w:rFonts w:hint="eastAsia" w:cs="Arial"/>
          <w:color w:val="000000"/>
          <w:kern w:val="0"/>
          <w:sz w:val="24"/>
        </w:rPr>
        <w:t>青鸟消防股份有限公司成立于</w:t>
      </w:r>
      <w:r>
        <w:rPr>
          <w:rFonts w:cs="Arial"/>
          <w:color w:val="000000"/>
          <w:kern w:val="0"/>
          <w:sz w:val="24"/>
        </w:rPr>
        <w:t>2001</w:t>
      </w:r>
      <w:r>
        <w:rPr>
          <w:rFonts w:hint="eastAsia" w:cs="Arial"/>
          <w:color w:val="000000"/>
          <w:kern w:val="0"/>
          <w:sz w:val="24"/>
        </w:rPr>
        <w:t>年</w:t>
      </w:r>
      <w:r>
        <w:rPr>
          <w:rFonts w:cs="Arial"/>
          <w:color w:val="000000"/>
          <w:kern w:val="0"/>
          <w:sz w:val="24"/>
        </w:rPr>
        <w:t>6</w:t>
      </w:r>
      <w:r>
        <w:rPr>
          <w:rFonts w:hint="eastAsia" w:cs="Arial"/>
          <w:color w:val="000000"/>
          <w:kern w:val="0"/>
          <w:sz w:val="24"/>
        </w:rPr>
        <w:t>月，注册资本为</w:t>
      </w:r>
      <w:r>
        <w:rPr>
          <w:rFonts w:cs="Arial"/>
          <w:color w:val="000000"/>
          <w:kern w:val="0"/>
          <w:sz w:val="24"/>
        </w:rPr>
        <w:t>24621</w:t>
      </w:r>
      <w:r>
        <w:rPr>
          <w:rFonts w:hint="eastAsia" w:cs="Arial"/>
          <w:color w:val="000000"/>
          <w:kern w:val="0"/>
          <w:sz w:val="24"/>
        </w:rPr>
        <w:t>万元，旗下拥有多家全资子公司、控股子公司和</w:t>
      </w:r>
      <w:r>
        <w:rPr>
          <w:rFonts w:cs="Arial"/>
          <w:color w:val="000000"/>
          <w:kern w:val="0"/>
          <w:sz w:val="24"/>
        </w:rPr>
        <w:t>1</w:t>
      </w:r>
      <w:r>
        <w:rPr>
          <w:rFonts w:hint="eastAsia" w:cs="Arial"/>
          <w:color w:val="000000"/>
          <w:kern w:val="0"/>
          <w:sz w:val="24"/>
        </w:rPr>
        <w:t>家参股公司。主要全资子公司包括北京青鸟环宇消防系统软件服务有限公司、北京惟泰安全设备有限公司等；主要的控股子公司包括四川久远智能监控有限责任公司、美安（加拿大）消防设备有限公司、盟莆安电子（上海）有限公司等；参股公司为格睿通智能科技（深圳）有限公司。</w:t>
      </w:r>
    </w:p>
    <w:p>
      <w:pPr>
        <w:spacing w:line="360" w:lineRule="auto"/>
        <w:ind w:firstLine="480" w:firstLineChars="200"/>
        <w:jc w:val="left"/>
        <w:rPr>
          <w:rFonts w:cs="Arial"/>
          <w:color w:val="000000"/>
          <w:kern w:val="0"/>
          <w:sz w:val="24"/>
        </w:rPr>
      </w:pPr>
      <w:r>
        <w:rPr>
          <w:rFonts w:hint="eastAsia" w:cs="Arial"/>
          <w:color w:val="000000"/>
          <w:kern w:val="0"/>
          <w:sz w:val="24"/>
        </w:rPr>
        <w:t>公司依托雄厚的技术与人才优势，坚持科技创新战略，全力发展以现代信息技术为核心的消防电子产品及智慧消防解决方案，公司以可靠的产品品质，先后取得了百余项国内、国际的各种认证证书，荣获了几十项国家级、省市级荣誉证书。产品广泛运用于中南海、北京奥运会、上海世博会、广州亚运会、南京青奥会、北京大兴新机场等国家重点工程。</w:t>
      </w:r>
    </w:p>
    <w:p>
      <w:pPr>
        <w:spacing w:line="360" w:lineRule="auto"/>
        <w:ind w:firstLine="480" w:firstLineChars="200"/>
        <w:jc w:val="left"/>
        <w:rPr>
          <w:rFonts w:cs="Arial"/>
          <w:color w:val="000000"/>
          <w:kern w:val="0"/>
          <w:sz w:val="24"/>
        </w:rPr>
      </w:pPr>
      <w:r>
        <w:rPr>
          <w:rFonts w:hint="eastAsia" w:cs="Arial"/>
          <w:color w:val="000000"/>
          <w:kern w:val="0"/>
          <w:sz w:val="24"/>
        </w:rPr>
        <w:t>公司以保障人民生命财产安全为己任，以完全自主知识产权架构产品体系，以完善的市场渠道阵营创造佳绩，以规范严谨的专业服务赢得客户。自</w:t>
      </w:r>
      <w:r>
        <w:rPr>
          <w:rFonts w:cs="Arial"/>
          <w:color w:val="000000"/>
          <w:kern w:val="0"/>
          <w:sz w:val="24"/>
        </w:rPr>
        <w:t>2001</w:t>
      </w:r>
      <w:r>
        <w:rPr>
          <w:rFonts w:hint="eastAsia" w:cs="Arial"/>
          <w:color w:val="000000"/>
          <w:kern w:val="0"/>
          <w:sz w:val="24"/>
        </w:rPr>
        <w:t>年成立以来，公司保持了强劲的增长势头，销售、服务网络遍及全国各个省市。青鸟消防一直在积极开拓海外市场，在北美、欧洲、香港等地建设生产基地、研发及营销中心，以符合</w:t>
      </w:r>
      <w:r>
        <w:rPr>
          <w:rFonts w:cs="Arial"/>
          <w:color w:val="000000"/>
          <w:kern w:val="0"/>
          <w:sz w:val="24"/>
        </w:rPr>
        <w:t>UL</w:t>
      </w:r>
      <w:r>
        <w:rPr>
          <w:rFonts w:hint="eastAsia" w:cs="Arial"/>
          <w:color w:val="000000"/>
          <w:kern w:val="0"/>
          <w:sz w:val="24"/>
        </w:rPr>
        <w:t>、</w:t>
      </w:r>
      <w:r>
        <w:rPr>
          <w:rFonts w:cs="Arial"/>
          <w:color w:val="000000"/>
          <w:kern w:val="0"/>
          <w:sz w:val="24"/>
        </w:rPr>
        <w:t>ULC</w:t>
      </w:r>
      <w:r>
        <w:rPr>
          <w:rFonts w:hint="eastAsia" w:cs="Arial"/>
          <w:color w:val="000000"/>
          <w:kern w:val="0"/>
          <w:sz w:val="24"/>
        </w:rPr>
        <w:t>、</w:t>
      </w:r>
      <w:r>
        <w:rPr>
          <w:rFonts w:cs="Arial"/>
          <w:color w:val="000000"/>
          <w:kern w:val="0"/>
          <w:sz w:val="24"/>
        </w:rPr>
        <w:t>FCC</w:t>
      </w:r>
      <w:r>
        <w:rPr>
          <w:rFonts w:hint="eastAsia" w:cs="Arial"/>
          <w:color w:val="000000"/>
          <w:kern w:val="0"/>
          <w:sz w:val="24"/>
        </w:rPr>
        <w:t>等国际标准的产品拓展海外市场。</w:t>
      </w:r>
    </w:p>
    <w:p>
      <w:pPr>
        <w:spacing w:line="360" w:lineRule="auto"/>
        <w:ind w:firstLine="480" w:firstLineChars="200"/>
        <w:jc w:val="left"/>
        <w:rPr>
          <w:rFonts w:cs="Arial"/>
          <w:color w:val="000000"/>
          <w:kern w:val="0"/>
          <w:sz w:val="24"/>
        </w:rPr>
      </w:pPr>
      <w:r>
        <w:rPr>
          <w:rFonts w:hint="eastAsia" w:cs="Arial"/>
          <w:color w:val="000000"/>
          <w:kern w:val="0"/>
          <w:sz w:val="24"/>
        </w:rPr>
        <w:t>经过十余年的快速发展，销售、服务网络遍及全国各个省市，在全球已经拥有</w:t>
      </w:r>
      <w:r>
        <w:rPr>
          <w:rFonts w:cs="Arial"/>
          <w:color w:val="000000"/>
          <w:kern w:val="0"/>
          <w:sz w:val="24"/>
        </w:rPr>
        <w:t>160</w:t>
      </w:r>
      <w:r>
        <w:rPr>
          <w:rFonts w:hint="eastAsia" w:cs="Arial"/>
          <w:color w:val="000000"/>
          <w:kern w:val="0"/>
          <w:sz w:val="24"/>
        </w:rPr>
        <w:t>家以上专业销售服务机构，销售业绩稳步上升。今天的青鸟消防，在品牌知名度、企业实力、产品实力等方面均居全国同行业前列，已发展成为中国消防行业民族品牌的杰出代表。</w:t>
      </w:r>
      <w:r>
        <w:rPr>
          <w:rFonts w:cs="Arial"/>
          <w:color w:val="000000"/>
          <w:kern w:val="0"/>
          <w:sz w:val="24"/>
        </w:rPr>
        <w:t xml:space="preserve"> </w:t>
      </w:r>
    </w:p>
    <w:p>
      <w:pPr>
        <w:spacing w:line="360" w:lineRule="auto"/>
        <w:ind w:firstLine="480" w:firstLineChars="200"/>
        <w:jc w:val="left"/>
        <w:rPr>
          <w:rFonts w:cs="Arial"/>
          <w:color w:val="000000"/>
          <w:kern w:val="0"/>
          <w:sz w:val="24"/>
        </w:rPr>
      </w:pPr>
      <w:r>
        <w:rPr>
          <w:rFonts w:cs="Arial"/>
          <w:color w:val="000000"/>
          <w:kern w:val="0"/>
          <w:sz w:val="24"/>
        </w:rPr>
        <w:t>2019</w:t>
      </w:r>
      <w:r>
        <w:rPr>
          <w:rFonts w:hint="eastAsia" w:cs="Arial"/>
          <w:color w:val="000000"/>
          <w:kern w:val="0"/>
          <w:sz w:val="24"/>
        </w:rPr>
        <w:t>年</w:t>
      </w:r>
      <w:r>
        <w:rPr>
          <w:rFonts w:cs="Arial"/>
          <w:color w:val="000000"/>
          <w:kern w:val="0"/>
          <w:sz w:val="24"/>
        </w:rPr>
        <w:t>8</w:t>
      </w:r>
      <w:r>
        <w:rPr>
          <w:rFonts w:hint="eastAsia" w:cs="Arial"/>
          <w:color w:val="000000"/>
          <w:kern w:val="0"/>
          <w:sz w:val="24"/>
        </w:rPr>
        <w:t>月</w:t>
      </w:r>
      <w:r>
        <w:rPr>
          <w:rFonts w:cs="Arial"/>
          <w:color w:val="000000"/>
          <w:kern w:val="0"/>
          <w:sz w:val="24"/>
        </w:rPr>
        <w:t>9</w:t>
      </w:r>
      <w:r>
        <w:rPr>
          <w:rFonts w:hint="eastAsia" w:cs="Arial"/>
          <w:color w:val="000000"/>
          <w:kern w:val="0"/>
          <w:sz w:val="24"/>
        </w:rPr>
        <w:t>日，青鸟消防在深圳证券交易所挂牌上市（证券代码002960），成为中国消防报警行业首家登陆</w:t>
      </w:r>
      <w:r>
        <w:rPr>
          <w:rFonts w:cs="Arial"/>
          <w:color w:val="000000"/>
          <w:kern w:val="0"/>
          <w:sz w:val="24"/>
        </w:rPr>
        <w:t>A</w:t>
      </w:r>
      <w:r>
        <w:rPr>
          <w:rFonts w:hint="eastAsia" w:cs="Arial"/>
          <w:color w:val="000000"/>
          <w:kern w:val="0"/>
          <w:sz w:val="24"/>
        </w:rPr>
        <w:t>股的企业。登陆资本市场是青鸟消防企业综合实力的体现，公司将以此为新的起点，在科技创新、企业文化、人才优势及产业链发展等战略维度，推动公司向全球化消防企业快速发展。</w:t>
      </w:r>
    </w:p>
    <w:p>
      <w:pPr>
        <w:widowControl/>
        <w:jc w:val="left"/>
        <w:rPr>
          <w:rFonts w:asciiTheme="minorHAnsi" w:hAnsiTheme="minorHAnsi" w:eastAsiaTheme="minorEastAsia" w:cstheme="minorBidi"/>
          <w:szCs w:val="22"/>
        </w:rPr>
      </w:pPr>
      <w:bookmarkStart w:id="3" w:name="_GoBack"/>
      <w:bookmarkEnd w:id="3"/>
    </w:p>
    <w:p>
      <w:pPr>
        <w:widowControl/>
        <w:jc w:val="left"/>
      </w:pPr>
    </w:p>
    <w:p>
      <w:pPr>
        <w:spacing w:line="360" w:lineRule="auto"/>
        <w:jc w:val="left"/>
        <w:rPr>
          <w:rFonts w:cs="Arial"/>
          <w:b/>
          <w:color w:val="000000"/>
          <w:kern w:val="0"/>
          <w:sz w:val="24"/>
        </w:rPr>
      </w:pPr>
      <w:r>
        <w:rPr>
          <w:rFonts w:hint="eastAsia" w:cs="Arial"/>
          <w:b/>
          <w:color w:val="000000"/>
          <w:kern w:val="0"/>
          <w:sz w:val="24"/>
        </w:rPr>
        <w:t>二、概况</w:t>
      </w:r>
    </w:p>
    <w:p>
      <w:pPr>
        <w:numPr>
          <w:ilvl w:val="0"/>
          <w:numId w:val="1"/>
        </w:numPr>
        <w:spacing w:line="360" w:lineRule="auto"/>
        <w:jc w:val="left"/>
        <w:rPr>
          <w:rFonts w:ascii="宋体" w:hAnsi="宋体"/>
          <w:kern w:val="0"/>
          <w:sz w:val="24"/>
          <w:szCs w:val="22"/>
        </w:rPr>
      </w:pPr>
      <w:r>
        <w:rPr>
          <w:rFonts w:hint="eastAsia" w:ascii="宋体" w:hAnsi="宋体"/>
          <w:kern w:val="0"/>
          <w:sz w:val="24"/>
        </w:rPr>
        <w:t>企业名称：</w:t>
      </w:r>
      <w:r>
        <w:rPr>
          <w:rFonts w:hint="eastAsia" w:ascii="宋体" w:hAnsi="宋体"/>
          <w:snapToGrid w:val="0"/>
          <w:kern w:val="0"/>
          <w:sz w:val="24"/>
        </w:rPr>
        <w:t>青鸟消防股份有限公司</w:t>
      </w:r>
    </w:p>
    <w:p>
      <w:pPr>
        <w:numPr>
          <w:ilvl w:val="0"/>
          <w:numId w:val="1"/>
        </w:numPr>
        <w:spacing w:line="360" w:lineRule="auto"/>
        <w:jc w:val="left"/>
        <w:rPr>
          <w:rFonts w:ascii="宋体" w:hAnsi="宋体"/>
          <w:kern w:val="0"/>
          <w:sz w:val="24"/>
        </w:rPr>
      </w:pPr>
      <w:r>
        <w:rPr>
          <w:rFonts w:hint="eastAsia" w:ascii="宋体" w:hAnsi="宋体"/>
          <w:kern w:val="0"/>
          <w:sz w:val="24"/>
        </w:rPr>
        <w:t>总部地址</w:t>
      </w:r>
      <w:r>
        <w:rPr>
          <w:rFonts w:hint="eastAsia" w:ascii="宋体" w:hAnsi="宋体"/>
          <w:snapToGrid w:val="0"/>
          <w:kern w:val="0"/>
          <w:sz w:val="24"/>
        </w:rPr>
        <w:t>：北京市海淀区成府路207号北大青鸟楼一层</w:t>
      </w:r>
    </w:p>
    <w:p>
      <w:pPr>
        <w:numPr>
          <w:ilvl w:val="0"/>
          <w:numId w:val="1"/>
        </w:numPr>
        <w:spacing w:line="360" w:lineRule="auto"/>
        <w:jc w:val="left"/>
        <w:rPr>
          <w:rFonts w:ascii="宋体" w:hAnsi="宋体"/>
          <w:kern w:val="0"/>
          <w:sz w:val="24"/>
        </w:rPr>
      </w:pPr>
      <w:r>
        <w:rPr>
          <w:rFonts w:hint="eastAsia" w:ascii="宋体" w:hAnsi="宋体"/>
          <w:snapToGrid w:val="0"/>
          <w:kern w:val="0"/>
          <w:sz w:val="24"/>
        </w:rPr>
        <w:t>工厂地址：河北省涿鹿县涿下路工业园</w:t>
      </w:r>
    </w:p>
    <w:p>
      <w:pPr>
        <w:numPr>
          <w:ilvl w:val="0"/>
          <w:numId w:val="1"/>
        </w:numPr>
        <w:spacing w:line="360" w:lineRule="auto"/>
        <w:jc w:val="left"/>
        <w:rPr>
          <w:rFonts w:ascii="宋体" w:hAnsi="宋体"/>
          <w:kern w:val="0"/>
          <w:sz w:val="24"/>
        </w:rPr>
      </w:pPr>
      <w:r>
        <w:rPr>
          <w:rFonts w:hint="eastAsia" w:ascii="宋体" w:hAnsi="宋体"/>
          <w:kern w:val="0"/>
          <w:sz w:val="24"/>
        </w:rPr>
        <w:t>电话及传真号：010-82615888 传真：010-62768152</w:t>
      </w:r>
    </w:p>
    <w:p>
      <w:pPr>
        <w:numPr>
          <w:ilvl w:val="0"/>
          <w:numId w:val="1"/>
        </w:numPr>
        <w:spacing w:line="360" w:lineRule="auto"/>
        <w:jc w:val="left"/>
        <w:rPr>
          <w:rFonts w:ascii="宋体" w:hAnsi="宋体"/>
          <w:kern w:val="0"/>
          <w:sz w:val="24"/>
        </w:rPr>
      </w:pPr>
      <w:r>
        <w:rPr>
          <w:rFonts w:hint="eastAsia" w:ascii="宋体" w:hAnsi="宋体"/>
          <w:kern w:val="0"/>
          <w:sz w:val="24"/>
        </w:rPr>
        <w:t>成立时间：2001年6月15日</w:t>
      </w:r>
    </w:p>
    <w:p>
      <w:pPr>
        <w:numPr>
          <w:ilvl w:val="0"/>
          <w:numId w:val="1"/>
        </w:numPr>
        <w:spacing w:line="360" w:lineRule="auto"/>
        <w:jc w:val="left"/>
        <w:rPr>
          <w:rFonts w:ascii="宋体" w:hAnsi="宋体"/>
          <w:kern w:val="0"/>
          <w:sz w:val="24"/>
        </w:rPr>
      </w:pPr>
      <w:r>
        <w:rPr>
          <w:rFonts w:hint="eastAsia" w:ascii="宋体" w:hAnsi="宋体" w:cs="宋体"/>
          <w:sz w:val="24"/>
        </w:rPr>
        <w:t>注册资金：2.4</w:t>
      </w:r>
      <w:r>
        <w:rPr>
          <w:rFonts w:ascii="宋体" w:hAnsi="宋体" w:cs="宋体"/>
          <w:sz w:val="24"/>
        </w:rPr>
        <w:t>2</w:t>
      </w:r>
      <w:r>
        <w:rPr>
          <w:rFonts w:hint="eastAsia" w:ascii="宋体" w:hAnsi="宋体" w:cs="宋体"/>
          <w:sz w:val="24"/>
        </w:rPr>
        <w:t>亿元</w:t>
      </w:r>
    </w:p>
    <w:p>
      <w:pPr>
        <w:numPr>
          <w:ilvl w:val="0"/>
          <w:numId w:val="1"/>
        </w:numPr>
        <w:spacing w:line="360" w:lineRule="auto"/>
        <w:jc w:val="left"/>
        <w:rPr>
          <w:rFonts w:ascii="宋体" w:hAnsi="宋体"/>
          <w:kern w:val="0"/>
          <w:sz w:val="24"/>
        </w:rPr>
      </w:pPr>
      <w:r>
        <w:rPr>
          <w:rFonts w:hint="eastAsia" w:ascii="宋体" w:hAnsi="宋体"/>
          <w:kern w:val="0"/>
          <w:sz w:val="24"/>
        </w:rPr>
        <w:t>法人代表：</w:t>
      </w:r>
      <w:r>
        <w:rPr>
          <w:rFonts w:hint="eastAsia" w:ascii="宋体" w:hAnsi="宋体"/>
          <w:snapToGrid w:val="0"/>
          <w:kern w:val="0"/>
          <w:sz w:val="24"/>
        </w:rPr>
        <w:t>蔡为民</w:t>
      </w:r>
    </w:p>
    <w:p>
      <w:pPr>
        <w:numPr>
          <w:ilvl w:val="0"/>
          <w:numId w:val="1"/>
        </w:numPr>
        <w:spacing w:line="360" w:lineRule="auto"/>
        <w:jc w:val="left"/>
        <w:rPr>
          <w:rFonts w:ascii="宋体" w:hAnsi="宋体"/>
          <w:kern w:val="0"/>
          <w:sz w:val="24"/>
        </w:rPr>
      </w:pPr>
      <w:r>
        <w:rPr>
          <w:rFonts w:hint="eastAsia" w:ascii="宋体" w:hAnsi="宋体" w:cs="宋体"/>
          <w:sz w:val="24"/>
        </w:rPr>
        <w:t>营业执照编码：91130700730245739F</w:t>
      </w:r>
    </w:p>
    <w:p>
      <w:pPr>
        <w:numPr>
          <w:ilvl w:val="0"/>
          <w:numId w:val="1"/>
        </w:numPr>
        <w:spacing w:line="360" w:lineRule="auto"/>
        <w:jc w:val="left"/>
        <w:rPr>
          <w:rFonts w:ascii="宋体" w:hAnsi="宋体"/>
          <w:kern w:val="0"/>
          <w:sz w:val="24"/>
        </w:rPr>
      </w:pPr>
      <w:r>
        <w:rPr>
          <w:rFonts w:hint="eastAsia" w:ascii="宋体"/>
          <w:kern w:val="0"/>
          <w:sz w:val="24"/>
        </w:rPr>
        <w:t>营业期限(年)：长期</w:t>
      </w:r>
    </w:p>
    <w:p>
      <w:pPr>
        <w:tabs>
          <w:tab w:val="left" w:pos="465"/>
          <w:tab w:val="left" w:pos="502"/>
        </w:tabs>
        <w:spacing w:line="360" w:lineRule="auto"/>
        <w:jc w:val="left"/>
        <w:rPr>
          <w:rFonts w:ascii="宋体"/>
          <w:kern w:val="0"/>
          <w:sz w:val="24"/>
        </w:rPr>
      </w:pPr>
      <w:r>
        <w:rPr>
          <w:rFonts w:hint="eastAsia" w:ascii="宋体"/>
          <w:kern w:val="0"/>
          <w:sz w:val="24"/>
        </w:rPr>
        <w:t>（10）主营范围：</w:t>
      </w:r>
    </w:p>
    <w:p>
      <w:pPr>
        <w:tabs>
          <w:tab w:val="left" w:pos="465"/>
        </w:tabs>
        <w:spacing w:line="360" w:lineRule="auto"/>
        <w:ind w:left="465"/>
        <w:jc w:val="left"/>
        <w:rPr>
          <w:rFonts w:ascii="宋体"/>
          <w:kern w:val="0"/>
          <w:sz w:val="24"/>
        </w:rPr>
      </w:pPr>
      <w:r>
        <w:rPr>
          <w:rFonts w:hint="eastAsia" w:ascii="宋体"/>
          <w:kern w:val="0"/>
          <w:sz w:val="24"/>
        </w:rPr>
        <w:t>a.消防设备研发、生产销售、代理；主要产品包含：火灾自动报警系统、电气火灾监控系统、防火门监控系统、消防设备电源监控系统、可燃气体探测系统、气体灭火系统、消防应急照明及智能疏散指示系统等。</w:t>
      </w:r>
    </w:p>
    <w:p>
      <w:pPr>
        <w:spacing w:line="360" w:lineRule="auto"/>
        <w:ind w:left="465"/>
        <w:jc w:val="left"/>
        <w:rPr>
          <w:rFonts w:ascii="宋体"/>
          <w:kern w:val="0"/>
          <w:sz w:val="24"/>
        </w:rPr>
      </w:pPr>
      <w:r>
        <w:rPr>
          <w:rFonts w:hint="eastAsia" w:ascii="宋体"/>
          <w:kern w:val="0"/>
          <w:sz w:val="24"/>
        </w:rPr>
        <w:t>b.自营进出口业务；</w:t>
      </w:r>
    </w:p>
    <w:p>
      <w:pPr>
        <w:tabs>
          <w:tab w:val="left" w:pos="465"/>
        </w:tabs>
        <w:spacing w:line="360" w:lineRule="auto"/>
        <w:ind w:left="465"/>
        <w:jc w:val="left"/>
        <w:rPr>
          <w:rFonts w:ascii="宋体"/>
          <w:kern w:val="0"/>
          <w:sz w:val="24"/>
        </w:rPr>
      </w:pPr>
      <w:r>
        <w:rPr>
          <w:rFonts w:hint="eastAsia" w:ascii="宋体"/>
          <w:kern w:val="0"/>
          <w:sz w:val="24"/>
        </w:rPr>
        <w:t>c.普通货运（仅限分支机构经营）</w:t>
      </w:r>
    </w:p>
    <w:p>
      <w:pPr>
        <w:tabs>
          <w:tab w:val="left" w:pos="465"/>
        </w:tabs>
        <w:spacing w:line="360" w:lineRule="auto"/>
        <w:jc w:val="left"/>
        <w:rPr>
          <w:rFonts w:ascii="宋体" w:hAnsi="宋体"/>
          <w:kern w:val="0"/>
          <w:sz w:val="24"/>
        </w:rPr>
      </w:pPr>
      <w:r>
        <w:rPr>
          <w:rFonts w:hint="eastAsia" w:ascii="宋体" w:hAnsi="宋体"/>
          <w:kern w:val="0"/>
          <w:sz w:val="24"/>
        </w:rPr>
        <w:t>（11）企业所属集团：北大青鸟集团</w:t>
      </w:r>
    </w:p>
    <w:p>
      <w:pPr>
        <w:pStyle w:val="11"/>
        <w:numPr>
          <w:ilvl w:val="0"/>
          <w:numId w:val="2"/>
        </w:numPr>
        <w:tabs>
          <w:tab w:val="left" w:pos="465"/>
        </w:tabs>
        <w:spacing w:line="360" w:lineRule="auto"/>
        <w:ind w:firstLineChars="0"/>
        <w:jc w:val="left"/>
        <w:rPr>
          <w:rFonts w:ascii="宋体" w:hAnsi="宋体"/>
          <w:kern w:val="0"/>
          <w:sz w:val="24"/>
        </w:rPr>
      </w:pPr>
      <w:r>
        <w:rPr>
          <w:rFonts w:hint="eastAsia" w:ascii="宋体" w:hAnsi="宋体"/>
          <w:kern w:val="0"/>
          <w:sz w:val="24"/>
        </w:rPr>
        <w:t>组织机构</w:t>
      </w:r>
    </w:p>
    <w:p>
      <w:pPr>
        <w:tabs>
          <w:tab w:val="left" w:pos="465"/>
        </w:tabs>
        <w:spacing w:line="360" w:lineRule="auto"/>
        <w:jc w:val="center"/>
        <w:rPr>
          <w:rFonts w:ascii="宋体" w:hAnsi="宋体"/>
          <w:kern w:val="0"/>
          <w:sz w:val="24"/>
        </w:rPr>
      </w:pPr>
      <w:r>
        <w:drawing>
          <wp:inline distT="0" distB="0" distL="0" distR="0">
            <wp:extent cx="5273040" cy="34518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3040" cy="3451860"/>
                    </a:xfrm>
                    <a:prstGeom prst="rect">
                      <a:avLst/>
                    </a:prstGeom>
                    <a:noFill/>
                    <a:ln>
                      <a:noFill/>
                    </a:ln>
                  </pic:spPr>
                </pic:pic>
              </a:graphicData>
            </a:graphic>
          </wp:inline>
        </w:drawing>
      </w:r>
    </w:p>
    <w:p>
      <w:pPr>
        <w:spacing w:line="360" w:lineRule="auto"/>
        <w:jc w:val="left"/>
        <w:rPr>
          <w:rFonts w:ascii="宋体" w:hAnsi="宋体"/>
          <w:sz w:val="24"/>
        </w:rPr>
      </w:pPr>
      <w:r>
        <w:rPr>
          <w:rFonts w:hint="eastAsia" w:ascii="宋体" w:hAnsi="宋体"/>
          <w:sz w:val="24"/>
        </w:rPr>
        <w:t xml:space="preserve"> (14)</w:t>
      </w:r>
      <w:r>
        <w:rPr>
          <w:rFonts w:hint="eastAsia"/>
        </w:rPr>
        <w:t xml:space="preserve"> </w:t>
      </w:r>
      <w:r>
        <w:rPr>
          <w:rFonts w:hint="eastAsia" w:ascii="宋体" w:hAnsi="宋体"/>
          <w:sz w:val="24"/>
        </w:rPr>
        <w:t>年生产能力：3500万只现场部件及配套控制器</w:t>
      </w:r>
    </w:p>
    <w:p>
      <w:pPr>
        <w:spacing w:line="360" w:lineRule="auto"/>
        <w:jc w:val="left"/>
        <w:rPr>
          <w:rFonts w:ascii="宋体" w:hAnsi="宋体"/>
          <w:sz w:val="24"/>
        </w:rPr>
      </w:pPr>
      <w:r>
        <w:rPr>
          <w:rFonts w:hint="eastAsia" w:ascii="宋体" w:hAnsi="宋体"/>
          <w:sz w:val="24"/>
        </w:rPr>
        <w:t>（15）职工总数：1140人；管理人员：93人；研发人员132人；技术人员：112人；工人670人；</w:t>
      </w:r>
    </w:p>
    <w:p>
      <w:pPr>
        <w:spacing w:line="360" w:lineRule="auto"/>
        <w:jc w:val="left"/>
        <w:rPr>
          <w:rFonts w:ascii="宋体" w:hAnsi="宋体"/>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pStyle w:val="2"/>
      </w:pPr>
      <w:bookmarkStart w:id="1" w:name="_Toc67317890"/>
      <w:r>
        <w:rPr>
          <w:rFonts w:hint="eastAsia"/>
        </w:rPr>
        <w:t>二、公司管理组织架构及项目管理组织架构</w:t>
      </w:r>
      <w:bookmarkEnd w:id="1"/>
    </w:p>
    <w:p>
      <w:pPr>
        <w:rPr>
          <w:rFonts w:ascii="宋体" w:hAnsi="宋体"/>
          <w:b/>
          <w:bCs/>
          <w:sz w:val="28"/>
          <w:szCs w:val="28"/>
        </w:rPr>
      </w:pPr>
      <w:r>
        <w:rPr>
          <w:rFonts w:hint="eastAsia" w:ascii="宋体" w:hAnsi="宋体"/>
          <w:b/>
          <w:bCs/>
          <w:sz w:val="28"/>
          <w:szCs w:val="28"/>
        </w:rPr>
        <w:t>公司管理架构</w:t>
      </w:r>
    </w:p>
    <w:p>
      <w:r>
        <w:drawing>
          <wp:inline distT="0" distB="0" distL="0" distR="0">
            <wp:extent cx="5273040" cy="345186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3040" cy="3451860"/>
                    </a:xfrm>
                    <a:prstGeom prst="rect">
                      <a:avLst/>
                    </a:prstGeom>
                    <a:noFill/>
                    <a:ln>
                      <a:noFill/>
                    </a:ln>
                  </pic:spPr>
                </pic:pic>
              </a:graphicData>
            </a:graphic>
          </wp:inline>
        </w:drawing>
      </w:r>
    </w:p>
    <w:p>
      <w:pPr>
        <w:rPr>
          <w:b/>
          <w:bCs/>
          <w:sz w:val="28"/>
          <w:szCs w:val="28"/>
        </w:rPr>
      </w:pPr>
      <w:r>
        <w:rPr>
          <w:rFonts w:hint="eastAsia"/>
          <w:b/>
          <w:bCs/>
          <w:sz w:val="28"/>
          <w:szCs w:val="28"/>
        </w:rPr>
        <w:t>项目管理架构</w:t>
      </w:r>
    </w:p>
    <w:p>
      <w:pPr>
        <w:spacing w:line="360" w:lineRule="auto"/>
        <w:ind w:firstLine="573"/>
        <w:rPr>
          <w:rFonts w:ascii="宋体" w:hAnsi="宋体"/>
          <w:bCs/>
          <w:sz w:val="24"/>
        </w:rPr>
      </w:pPr>
      <w:r>
        <w:rPr>
          <w:rFonts w:hint="eastAsia" w:ascii="宋体" w:hAnsi="宋体"/>
          <w:bCs/>
          <w:sz w:val="24"/>
        </w:rPr>
        <w:t>我公司会将</w:t>
      </w:r>
      <w:r>
        <w:rPr>
          <w:rFonts w:hint="eastAsia" w:ascii="宋体" w:hAnsi="宋体"/>
          <w:bCs/>
          <w:sz w:val="24"/>
          <w:highlight w:val="yellow"/>
        </w:rPr>
        <w:t>鑫都置业集团</w:t>
      </w:r>
      <w:r>
        <w:rPr>
          <w:rFonts w:hint="eastAsia" w:ascii="宋体" w:hAnsi="宋体"/>
          <w:bCs/>
          <w:sz w:val="24"/>
        </w:rPr>
        <w:t>作为重点客户专门成立专项小组，负责和</w:t>
      </w:r>
      <w:r>
        <w:rPr>
          <w:rFonts w:hint="eastAsia" w:ascii="宋体" w:hAnsi="宋体"/>
          <w:bCs/>
          <w:sz w:val="24"/>
          <w:highlight w:val="yellow"/>
        </w:rPr>
        <w:t>鑫都置业集团</w:t>
      </w:r>
      <w:r>
        <w:rPr>
          <w:rFonts w:hint="eastAsia" w:ascii="宋体" w:hAnsi="宋体"/>
          <w:bCs/>
          <w:sz w:val="24"/>
        </w:rPr>
        <w:t>的总部和全国城市公司人员配合。人员配置和职责如下：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6"/>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bCs/>
                <w:kern w:val="0"/>
                <w:sz w:val="24"/>
              </w:rPr>
            </w:pPr>
            <w:r>
              <w:rPr>
                <w:rFonts w:hint="eastAsia" w:ascii="宋体" w:hAnsi="宋体"/>
                <w:bCs/>
                <w:kern w:val="0"/>
                <w:sz w:val="24"/>
              </w:rPr>
              <w:t>服务小组配置</w:t>
            </w:r>
          </w:p>
        </w:tc>
        <w:tc>
          <w:tcPr>
            <w:tcW w:w="2126" w:type="dxa"/>
          </w:tcPr>
          <w:p>
            <w:pPr>
              <w:spacing w:line="360" w:lineRule="auto"/>
              <w:rPr>
                <w:rFonts w:ascii="宋体" w:hAnsi="宋体"/>
                <w:bCs/>
                <w:kern w:val="0"/>
                <w:sz w:val="24"/>
              </w:rPr>
            </w:pPr>
            <w:r>
              <w:rPr>
                <w:rFonts w:hint="eastAsia" w:ascii="宋体" w:hAnsi="宋体"/>
                <w:bCs/>
                <w:kern w:val="0"/>
                <w:sz w:val="24"/>
              </w:rPr>
              <w:t>负责人</w:t>
            </w:r>
          </w:p>
        </w:tc>
        <w:tc>
          <w:tcPr>
            <w:tcW w:w="4338" w:type="dxa"/>
          </w:tcPr>
          <w:p>
            <w:pPr>
              <w:spacing w:line="360" w:lineRule="auto"/>
              <w:rPr>
                <w:rFonts w:ascii="宋体" w:hAnsi="宋体"/>
                <w:bCs/>
                <w:kern w:val="0"/>
                <w:sz w:val="24"/>
              </w:rPr>
            </w:pPr>
            <w:r>
              <w:rPr>
                <w:rFonts w:ascii="宋体" w:hAnsi="宋体"/>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rPr>
                <w:rFonts w:ascii="宋体" w:hAnsi="宋体"/>
                <w:bCs/>
                <w:kern w:val="0"/>
                <w:sz w:val="24"/>
              </w:rPr>
            </w:pPr>
            <w:r>
              <w:rPr>
                <w:rFonts w:hint="eastAsia" w:ascii="宋体" w:hAnsi="宋体"/>
                <w:bCs/>
                <w:kern w:val="0"/>
                <w:sz w:val="24"/>
              </w:rPr>
              <w:t>总负责人</w:t>
            </w:r>
          </w:p>
        </w:tc>
        <w:tc>
          <w:tcPr>
            <w:tcW w:w="2126" w:type="dxa"/>
            <w:vAlign w:val="center"/>
          </w:tcPr>
          <w:p>
            <w:pPr>
              <w:rPr>
                <w:rFonts w:ascii="宋体" w:hAnsi="宋体"/>
                <w:bCs/>
                <w:kern w:val="0"/>
                <w:sz w:val="24"/>
              </w:rPr>
            </w:pPr>
          </w:p>
        </w:tc>
        <w:tc>
          <w:tcPr>
            <w:tcW w:w="4338" w:type="dxa"/>
            <w:vAlign w:val="center"/>
          </w:tcPr>
          <w:p>
            <w:pPr>
              <w:spacing w:line="276" w:lineRule="auto"/>
              <w:rPr>
                <w:rFonts w:ascii="宋体" w:hAnsi="宋体"/>
                <w:bCs/>
                <w:kern w:val="0"/>
                <w:sz w:val="24"/>
              </w:rPr>
            </w:pPr>
            <w:r>
              <w:rPr>
                <w:rFonts w:hint="eastAsia" w:ascii="宋体" w:hAnsi="宋体"/>
                <w:bCs/>
                <w:kern w:val="0"/>
                <w:sz w:val="24"/>
              </w:rPr>
              <w:t>负责</w:t>
            </w:r>
            <w:r>
              <w:rPr>
                <w:rFonts w:hint="eastAsia" w:ascii="宋体" w:hAnsi="宋体"/>
                <w:bCs/>
                <w:kern w:val="0"/>
                <w:sz w:val="24"/>
                <w:highlight w:val="yellow"/>
              </w:rPr>
              <w:t>鑫都置业集团控股集团</w:t>
            </w:r>
            <w:r>
              <w:rPr>
                <w:rFonts w:hint="eastAsia" w:ascii="宋体" w:hAnsi="宋体"/>
                <w:bCs/>
                <w:kern w:val="0"/>
                <w:sz w:val="24"/>
              </w:rPr>
              <w:t>项目的合同、订单、物流、项目售前、售中、售后、培训、回访等技术服务的协调。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rPr>
                <w:rFonts w:ascii="宋体" w:hAnsi="宋体"/>
                <w:bCs/>
                <w:kern w:val="0"/>
                <w:sz w:val="24"/>
              </w:rPr>
            </w:pPr>
            <w:r>
              <w:rPr>
                <w:rFonts w:ascii="宋体" w:hAnsi="宋体"/>
                <w:bCs/>
                <w:kern w:val="0"/>
                <w:sz w:val="24"/>
              </w:rPr>
              <w:t>售前服务</w:t>
            </w:r>
            <w:r>
              <w:rPr>
                <w:rFonts w:hint="eastAsia" w:ascii="宋体" w:hAnsi="宋体"/>
                <w:bCs/>
                <w:kern w:val="0"/>
                <w:sz w:val="24"/>
              </w:rPr>
              <w:t>小组</w:t>
            </w:r>
          </w:p>
        </w:tc>
        <w:tc>
          <w:tcPr>
            <w:tcW w:w="2126" w:type="dxa"/>
            <w:vAlign w:val="center"/>
          </w:tcPr>
          <w:p>
            <w:pPr>
              <w:spacing w:line="360" w:lineRule="auto"/>
              <w:rPr>
                <w:rFonts w:ascii="宋体" w:hAnsi="宋体"/>
                <w:bCs/>
                <w:kern w:val="0"/>
                <w:sz w:val="24"/>
              </w:rPr>
            </w:pPr>
            <w:r>
              <w:rPr>
                <w:rFonts w:ascii="宋体" w:hAnsi="宋体"/>
                <w:bCs/>
                <w:kern w:val="0"/>
                <w:sz w:val="24"/>
              </w:rPr>
              <w:t>组长</w:t>
            </w:r>
            <w:r>
              <w:rPr>
                <w:rFonts w:hint="eastAsia" w:ascii="宋体" w:hAnsi="宋体"/>
                <w:bCs/>
                <w:kern w:val="0"/>
                <w:sz w:val="24"/>
              </w:rPr>
              <w:t>：</w:t>
            </w:r>
            <w:r>
              <w:rPr>
                <w:rFonts w:ascii="宋体" w:hAnsi="宋体"/>
                <w:bCs/>
                <w:kern w:val="0"/>
                <w:sz w:val="24"/>
              </w:rPr>
              <w:t>董艳</w:t>
            </w:r>
          </w:p>
          <w:p>
            <w:pPr>
              <w:spacing w:line="360" w:lineRule="auto"/>
              <w:rPr>
                <w:rFonts w:ascii="宋体" w:hAnsi="宋体"/>
                <w:bCs/>
                <w:kern w:val="0"/>
                <w:sz w:val="24"/>
              </w:rPr>
            </w:pPr>
            <w:r>
              <w:rPr>
                <w:rFonts w:ascii="宋体" w:hAnsi="宋体"/>
                <w:bCs/>
                <w:kern w:val="0"/>
                <w:sz w:val="24"/>
              </w:rPr>
              <w:t>组员</w:t>
            </w:r>
            <w:r>
              <w:rPr>
                <w:rFonts w:hint="eastAsia" w:ascii="宋体" w:hAnsi="宋体"/>
                <w:bCs/>
                <w:kern w:val="0"/>
                <w:sz w:val="24"/>
              </w:rPr>
              <w:t>：</w:t>
            </w:r>
            <w:r>
              <w:rPr>
                <w:rFonts w:ascii="宋体" w:hAnsi="宋体"/>
                <w:bCs/>
                <w:kern w:val="0"/>
                <w:sz w:val="24"/>
              </w:rPr>
              <w:t>杨梦琪</w:t>
            </w:r>
            <w:r>
              <w:rPr>
                <w:rFonts w:hint="eastAsia" w:ascii="宋体" w:hAnsi="宋体"/>
                <w:bCs/>
                <w:kern w:val="0"/>
                <w:sz w:val="24"/>
              </w:rPr>
              <w:t>、</w:t>
            </w:r>
            <w:r>
              <w:rPr>
                <w:rFonts w:ascii="宋体" w:hAnsi="宋体"/>
                <w:bCs/>
                <w:kern w:val="0"/>
                <w:sz w:val="24"/>
              </w:rPr>
              <w:t>朱敬</w:t>
            </w:r>
          </w:p>
        </w:tc>
        <w:tc>
          <w:tcPr>
            <w:tcW w:w="4338" w:type="dxa"/>
            <w:vAlign w:val="center"/>
          </w:tcPr>
          <w:p>
            <w:pPr>
              <w:spacing w:before="60" w:after="60" w:line="276" w:lineRule="auto"/>
              <w:jc w:val="left"/>
              <w:rPr>
                <w:rFonts w:ascii="宋体" w:hAnsi="宋体"/>
                <w:bCs/>
                <w:kern w:val="0"/>
                <w:sz w:val="24"/>
              </w:rPr>
            </w:pPr>
            <w:r>
              <w:rPr>
                <w:rFonts w:hint="eastAsia" w:ascii="宋体" w:hAnsi="宋体"/>
                <w:bCs/>
                <w:kern w:val="0"/>
                <w:sz w:val="24"/>
              </w:rPr>
              <w:t>在工程项目初期：将主动与设计单位相配合，及时提供技术咨询和相关的设计支持</w:t>
            </w:r>
            <w:r>
              <w:rPr>
                <w:rFonts w:hint="eastAsia" w:ascii="宋体" w:hAnsi="宋体"/>
                <w:b/>
                <w:bCs/>
                <w:kern w:val="0"/>
                <w:sz w:val="24"/>
              </w:rPr>
              <w:t>图纸优化</w:t>
            </w:r>
            <w:r>
              <w:rPr>
                <w:rFonts w:hint="eastAsia" w:ascii="宋体" w:hAnsi="宋体"/>
                <w:bCs/>
                <w:kern w:val="0"/>
                <w:sz w:val="24"/>
              </w:rPr>
              <w:t>等工作、并制定相应的</w:t>
            </w:r>
            <w:r>
              <w:rPr>
                <w:rFonts w:hint="eastAsia" w:ascii="宋体" w:hAnsi="宋体"/>
                <w:b/>
                <w:bCs/>
                <w:kern w:val="0"/>
                <w:sz w:val="24"/>
              </w:rPr>
              <w:t>选型方案</w:t>
            </w:r>
            <w:r>
              <w:rPr>
                <w:rFonts w:hint="eastAsia" w:ascii="宋体" w:hAnsi="宋体"/>
                <w:bCs/>
                <w:kern w:val="0"/>
                <w:sz w:val="24"/>
              </w:rPr>
              <w:t>，以及根据客户需求进行</w:t>
            </w:r>
            <w:r>
              <w:rPr>
                <w:rFonts w:hint="eastAsia" w:ascii="宋体" w:hAnsi="宋体"/>
                <w:b/>
                <w:bCs/>
                <w:kern w:val="0"/>
                <w:sz w:val="24"/>
              </w:rPr>
              <w:t>打板送样</w:t>
            </w:r>
            <w:r>
              <w:rPr>
                <w:rFonts w:hint="eastAsia" w:ascii="宋体" w:hAnsi="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38" w:type="dxa"/>
            <w:vAlign w:val="center"/>
          </w:tcPr>
          <w:p>
            <w:pPr>
              <w:spacing w:line="360" w:lineRule="auto"/>
              <w:rPr>
                <w:rFonts w:ascii="宋体" w:hAnsi="宋体"/>
                <w:bCs/>
                <w:kern w:val="0"/>
                <w:sz w:val="24"/>
              </w:rPr>
            </w:pPr>
            <w:r>
              <w:rPr>
                <w:rFonts w:hint="eastAsia" w:ascii="宋体" w:hAnsi="宋体"/>
                <w:bCs/>
                <w:kern w:val="0"/>
                <w:sz w:val="24"/>
              </w:rPr>
              <w:t>综合商务小组</w:t>
            </w:r>
          </w:p>
        </w:tc>
        <w:tc>
          <w:tcPr>
            <w:tcW w:w="2126" w:type="dxa"/>
            <w:vAlign w:val="center"/>
          </w:tcPr>
          <w:p>
            <w:pPr>
              <w:spacing w:line="360" w:lineRule="auto"/>
              <w:rPr>
                <w:rFonts w:ascii="宋体" w:hAnsi="宋体"/>
                <w:bCs/>
                <w:kern w:val="0"/>
                <w:sz w:val="24"/>
              </w:rPr>
            </w:pPr>
            <w:r>
              <w:rPr>
                <w:rFonts w:hint="eastAsia" w:ascii="宋体" w:hAnsi="宋体"/>
                <w:bCs/>
                <w:kern w:val="0"/>
                <w:sz w:val="24"/>
              </w:rPr>
              <w:t>组长：</w:t>
            </w:r>
          </w:p>
          <w:p>
            <w:pPr>
              <w:spacing w:line="360" w:lineRule="auto"/>
              <w:rPr>
                <w:rFonts w:ascii="宋体" w:hAnsi="宋体"/>
                <w:bCs/>
                <w:kern w:val="0"/>
                <w:sz w:val="24"/>
              </w:rPr>
            </w:pPr>
            <w:r>
              <w:rPr>
                <w:rFonts w:ascii="宋体" w:hAnsi="宋体"/>
                <w:bCs/>
                <w:kern w:val="0"/>
                <w:sz w:val="24"/>
              </w:rPr>
              <w:t>组员</w:t>
            </w:r>
            <w:r>
              <w:rPr>
                <w:rFonts w:hint="eastAsia" w:ascii="宋体" w:hAnsi="宋体"/>
                <w:bCs/>
                <w:kern w:val="0"/>
                <w:sz w:val="24"/>
              </w:rPr>
              <w:t>：</w:t>
            </w:r>
            <w:r>
              <w:rPr>
                <w:rFonts w:ascii="宋体" w:hAnsi="宋体"/>
                <w:bCs/>
                <w:kern w:val="0"/>
                <w:sz w:val="24"/>
              </w:rPr>
              <w:t xml:space="preserve"> </w:t>
            </w:r>
          </w:p>
        </w:tc>
        <w:tc>
          <w:tcPr>
            <w:tcW w:w="4338" w:type="dxa"/>
            <w:vAlign w:val="center"/>
          </w:tcPr>
          <w:p>
            <w:pPr>
              <w:spacing w:line="276" w:lineRule="auto"/>
              <w:rPr>
                <w:rFonts w:ascii="宋体" w:hAnsi="宋体"/>
                <w:bCs/>
                <w:kern w:val="0"/>
                <w:sz w:val="24"/>
              </w:rPr>
            </w:pPr>
            <w:r>
              <w:rPr>
                <w:rFonts w:ascii="宋体" w:hAnsi="宋体"/>
                <w:bCs/>
                <w:kern w:val="0"/>
                <w:sz w:val="24"/>
              </w:rPr>
              <w:t>负责</w:t>
            </w:r>
            <w:r>
              <w:rPr>
                <w:rFonts w:hint="eastAsia" w:ascii="宋体" w:hAnsi="宋体"/>
                <w:bCs/>
                <w:kern w:val="0"/>
                <w:sz w:val="24"/>
              </w:rPr>
              <w:t>跟进</w:t>
            </w:r>
            <w:r>
              <w:rPr>
                <w:rFonts w:ascii="宋体" w:hAnsi="宋体"/>
                <w:bCs/>
                <w:kern w:val="0"/>
                <w:sz w:val="24"/>
              </w:rPr>
              <w:t>项目所在地经销商签署采购合同</w:t>
            </w:r>
            <w:r>
              <w:rPr>
                <w:rFonts w:hint="eastAsia" w:ascii="宋体" w:hAnsi="宋体"/>
                <w:bCs/>
                <w:kern w:val="0"/>
                <w:sz w:val="24"/>
              </w:rPr>
              <w:t>，</w:t>
            </w:r>
            <w:r>
              <w:rPr>
                <w:rFonts w:ascii="宋体" w:hAnsi="宋体"/>
                <w:bCs/>
                <w:kern w:val="0"/>
                <w:sz w:val="24"/>
              </w:rPr>
              <w:t>收到</w:t>
            </w:r>
            <w:r>
              <w:rPr>
                <w:rFonts w:hint="eastAsia" w:ascii="宋体" w:hAnsi="宋体"/>
                <w:bCs/>
                <w:kern w:val="0"/>
                <w:sz w:val="24"/>
              </w:rPr>
              <w:t>经销商</w:t>
            </w:r>
            <w:r>
              <w:rPr>
                <w:rFonts w:ascii="宋体" w:hAnsi="宋体"/>
                <w:bCs/>
                <w:kern w:val="0"/>
                <w:sz w:val="24"/>
              </w:rPr>
              <w:t>订单后</w:t>
            </w:r>
            <w:r>
              <w:rPr>
                <w:rFonts w:hint="eastAsia" w:ascii="宋体" w:hAnsi="宋体"/>
                <w:bCs/>
                <w:kern w:val="0"/>
                <w:sz w:val="24"/>
              </w:rPr>
              <w:t>与工厂</w:t>
            </w:r>
            <w:r>
              <w:rPr>
                <w:rFonts w:ascii="宋体" w:hAnsi="宋体"/>
                <w:bCs/>
                <w:kern w:val="0"/>
                <w:sz w:val="24"/>
              </w:rPr>
              <w:t>对接进行</w:t>
            </w:r>
            <w:r>
              <w:rPr>
                <w:rFonts w:ascii="宋体" w:hAnsi="宋体"/>
                <w:b/>
                <w:bCs/>
                <w:kern w:val="0"/>
                <w:sz w:val="24"/>
              </w:rPr>
              <w:t>订单排产</w:t>
            </w:r>
            <w:r>
              <w:rPr>
                <w:rFonts w:hint="eastAsia" w:ascii="宋体" w:hAnsi="宋体"/>
                <w:bCs/>
                <w:kern w:val="0"/>
                <w:sz w:val="24"/>
              </w:rPr>
              <w:t>，</w:t>
            </w:r>
            <w:r>
              <w:rPr>
                <w:rFonts w:ascii="宋体" w:hAnsi="宋体"/>
                <w:bCs/>
                <w:kern w:val="0"/>
                <w:sz w:val="24"/>
              </w:rPr>
              <w:t>确保在客户要求时间内发出</w:t>
            </w:r>
            <w:r>
              <w:rPr>
                <w:rFonts w:hint="eastAsia" w:ascii="宋体" w:hAnsi="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38" w:type="dxa"/>
            <w:vAlign w:val="center"/>
          </w:tcPr>
          <w:p>
            <w:pPr>
              <w:spacing w:line="360" w:lineRule="auto"/>
              <w:rPr>
                <w:rFonts w:ascii="宋体" w:hAnsi="宋体"/>
                <w:bCs/>
                <w:kern w:val="0"/>
                <w:sz w:val="24"/>
              </w:rPr>
            </w:pPr>
            <w:r>
              <w:rPr>
                <w:rFonts w:hint="eastAsia" w:ascii="宋体" w:hAnsi="宋体"/>
                <w:bCs/>
                <w:kern w:val="0"/>
                <w:sz w:val="24"/>
              </w:rPr>
              <w:t>成品检验小组</w:t>
            </w:r>
          </w:p>
        </w:tc>
        <w:tc>
          <w:tcPr>
            <w:tcW w:w="2126" w:type="dxa"/>
            <w:vAlign w:val="center"/>
          </w:tcPr>
          <w:p>
            <w:pPr>
              <w:spacing w:line="360" w:lineRule="auto"/>
              <w:rPr>
                <w:rFonts w:ascii="宋体" w:hAnsi="宋体"/>
                <w:bCs/>
                <w:kern w:val="0"/>
                <w:sz w:val="24"/>
              </w:rPr>
            </w:pPr>
            <w:r>
              <w:rPr>
                <w:rFonts w:hint="eastAsia" w:ascii="宋体" w:hAnsi="宋体"/>
                <w:bCs/>
                <w:kern w:val="0"/>
                <w:sz w:val="24"/>
              </w:rPr>
              <w:t>组长：尚建军</w:t>
            </w:r>
          </w:p>
        </w:tc>
        <w:tc>
          <w:tcPr>
            <w:tcW w:w="4338" w:type="dxa"/>
            <w:vAlign w:val="center"/>
          </w:tcPr>
          <w:p>
            <w:pPr>
              <w:spacing w:line="276" w:lineRule="auto"/>
              <w:rPr>
                <w:rFonts w:ascii="宋体" w:hAnsi="宋体"/>
                <w:bCs/>
                <w:kern w:val="0"/>
                <w:sz w:val="24"/>
              </w:rPr>
            </w:pPr>
            <w:r>
              <w:rPr>
                <w:rFonts w:ascii="宋体" w:hAnsi="宋体"/>
                <w:bCs/>
                <w:kern w:val="0"/>
                <w:sz w:val="24"/>
              </w:rPr>
              <w:t>负责供货产品</w:t>
            </w:r>
            <w:r>
              <w:rPr>
                <w:rFonts w:ascii="宋体" w:hAnsi="宋体"/>
                <w:b/>
                <w:bCs/>
                <w:kern w:val="0"/>
                <w:sz w:val="24"/>
              </w:rPr>
              <w:t>出厂前检查</w:t>
            </w:r>
            <w:r>
              <w:rPr>
                <w:rFonts w:hint="eastAsia" w:ascii="宋体" w:hAnsi="宋体"/>
                <w:bCs/>
                <w:kern w:val="0"/>
                <w:sz w:val="24"/>
              </w:rPr>
              <w:t>、</w:t>
            </w:r>
            <w:r>
              <w:rPr>
                <w:rFonts w:ascii="宋体" w:hAnsi="宋体"/>
                <w:bCs/>
                <w:kern w:val="0"/>
                <w:sz w:val="24"/>
              </w:rPr>
              <w:t>包装</w:t>
            </w:r>
            <w:r>
              <w:rPr>
                <w:rFonts w:hint="eastAsia" w:ascii="宋体" w:hAnsi="宋体"/>
                <w:bCs/>
                <w:kern w:val="0"/>
                <w:sz w:val="24"/>
              </w:rPr>
              <w:t>、</w:t>
            </w:r>
            <w:r>
              <w:rPr>
                <w:rFonts w:ascii="宋体" w:hAnsi="宋体"/>
                <w:bCs/>
                <w:kern w:val="0"/>
                <w:sz w:val="24"/>
              </w:rPr>
              <w:t>物流发货等</w:t>
            </w:r>
            <w:r>
              <w:rPr>
                <w:rFonts w:hint="eastAsia" w:ascii="宋体" w:hAnsi="宋体"/>
                <w:bCs/>
                <w:kern w:val="0"/>
                <w:sz w:val="24"/>
              </w:rPr>
              <w:t>，</w:t>
            </w:r>
            <w:r>
              <w:rPr>
                <w:rFonts w:ascii="宋体" w:hAnsi="宋体"/>
                <w:bCs/>
                <w:kern w:val="0"/>
                <w:sz w:val="24"/>
              </w:rPr>
              <w:t>确保货物到达指定项目地点</w:t>
            </w:r>
            <w:r>
              <w:rPr>
                <w:rFonts w:hint="eastAsia" w:ascii="宋体" w:hAnsi="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38" w:type="dxa"/>
            <w:vAlign w:val="center"/>
          </w:tcPr>
          <w:p>
            <w:pPr>
              <w:spacing w:line="360" w:lineRule="auto"/>
              <w:rPr>
                <w:rFonts w:ascii="宋体" w:hAnsi="宋体"/>
                <w:bCs/>
                <w:kern w:val="0"/>
                <w:sz w:val="24"/>
              </w:rPr>
            </w:pPr>
            <w:r>
              <w:rPr>
                <w:rFonts w:ascii="宋体" w:hAnsi="宋体"/>
                <w:bCs/>
                <w:kern w:val="0"/>
                <w:sz w:val="24"/>
              </w:rPr>
              <w:t>当地</w:t>
            </w:r>
            <w:r>
              <w:rPr>
                <w:rFonts w:hint="eastAsia" w:ascii="宋体" w:hAnsi="宋体"/>
                <w:bCs/>
                <w:kern w:val="0"/>
                <w:sz w:val="24"/>
              </w:rPr>
              <w:t>经销商</w:t>
            </w:r>
          </w:p>
        </w:tc>
        <w:tc>
          <w:tcPr>
            <w:tcW w:w="2126" w:type="dxa"/>
            <w:vAlign w:val="center"/>
          </w:tcPr>
          <w:p>
            <w:pPr>
              <w:spacing w:line="360" w:lineRule="auto"/>
              <w:rPr>
                <w:rFonts w:ascii="宋体" w:hAnsi="宋体"/>
                <w:bCs/>
                <w:kern w:val="0"/>
                <w:sz w:val="24"/>
              </w:rPr>
            </w:pPr>
            <w:r>
              <w:rPr>
                <w:rFonts w:hint="eastAsia" w:ascii="宋体" w:hAnsi="宋体"/>
                <w:bCs/>
                <w:kern w:val="0"/>
                <w:sz w:val="24"/>
              </w:rPr>
              <w:t>组长：项目经理</w:t>
            </w:r>
          </w:p>
          <w:p>
            <w:pPr>
              <w:spacing w:line="360" w:lineRule="auto"/>
              <w:rPr>
                <w:rFonts w:ascii="宋体" w:hAnsi="宋体"/>
                <w:bCs/>
                <w:kern w:val="0"/>
                <w:sz w:val="24"/>
              </w:rPr>
            </w:pPr>
            <w:r>
              <w:rPr>
                <w:rFonts w:ascii="宋体" w:hAnsi="宋体"/>
                <w:bCs/>
                <w:kern w:val="0"/>
                <w:sz w:val="24"/>
              </w:rPr>
              <w:t>组员</w:t>
            </w:r>
            <w:r>
              <w:rPr>
                <w:rFonts w:hint="eastAsia" w:ascii="宋体" w:hAnsi="宋体"/>
                <w:bCs/>
                <w:kern w:val="0"/>
                <w:sz w:val="24"/>
              </w:rPr>
              <w:t>：</w:t>
            </w:r>
            <w:r>
              <w:rPr>
                <w:rFonts w:ascii="宋体" w:hAnsi="宋体"/>
                <w:bCs/>
                <w:kern w:val="0"/>
                <w:sz w:val="24"/>
              </w:rPr>
              <w:t>技术员</w:t>
            </w:r>
          </w:p>
        </w:tc>
        <w:tc>
          <w:tcPr>
            <w:tcW w:w="4338" w:type="dxa"/>
            <w:vAlign w:val="center"/>
          </w:tcPr>
          <w:p>
            <w:pPr>
              <w:spacing w:line="276" w:lineRule="auto"/>
              <w:rPr>
                <w:rFonts w:ascii="宋体" w:hAnsi="宋体"/>
                <w:bCs/>
                <w:kern w:val="0"/>
                <w:sz w:val="24"/>
              </w:rPr>
            </w:pPr>
            <w:r>
              <w:rPr>
                <w:rFonts w:ascii="宋体" w:hAnsi="宋体"/>
                <w:bCs/>
                <w:kern w:val="0"/>
                <w:sz w:val="24"/>
              </w:rPr>
              <w:t>a)</w:t>
            </w:r>
            <w:r>
              <w:rPr>
                <w:rFonts w:hint="eastAsia" w:ascii="宋体" w:hAnsi="宋体"/>
                <w:bCs/>
                <w:kern w:val="0"/>
                <w:sz w:val="24"/>
              </w:rPr>
              <w:t xml:space="preserve"> 货物到场的</w:t>
            </w:r>
            <w:r>
              <w:rPr>
                <w:rFonts w:hint="eastAsia" w:ascii="宋体" w:hAnsi="宋体"/>
                <w:b/>
                <w:bCs/>
                <w:kern w:val="0"/>
                <w:sz w:val="24"/>
              </w:rPr>
              <w:t>交货验收：</w:t>
            </w:r>
          </w:p>
          <w:p>
            <w:pPr>
              <w:spacing w:line="276" w:lineRule="auto"/>
              <w:rPr>
                <w:rFonts w:ascii="宋体" w:hAnsi="宋体"/>
                <w:b/>
                <w:bCs/>
                <w:kern w:val="0"/>
                <w:sz w:val="24"/>
              </w:rPr>
            </w:pPr>
            <w:r>
              <w:rPr>
                <w:rFonts w:hint="eastAsia" w:ascii="宋体" w:hAnsi="宋体"/>
                <w:bCs/>
                <w:kern w:val="0"/>
                <w:sz w:val="24"/>
              </w:rPr>
              <w:t>项目经理主动</w:t>
            </w:r>
            <w:r>
              <w:rPr>
                <w:rFonts w:hint="eastAsia" w:ascii="宋体" w:hAnsi="宋体"/>
                <w:b/>
                <w:bCs/>
                <w:kern w:val="0"/>
                <w:sz w:val="24"/>
              </w:rPr>
              <w:t>配合施工单位</w:t>
            </w:r>
            <w:r>
              <w:rPr>
                <w:rFonts w:hint="eastAsia" w:ascii="宋体" w:hAnsi="宋体"/>
                <w:bCs/>
                <w:kern w:val="0"/>
                <w:sz w:val="24"/>
              </w:rPr>
              <w:t>或根据业主要求进行施工现场的技术指导；对所遇到的各种技术问题进行详细解答和咨询，并按照需方提出的工程进度，委派技术员专门负责；施工结束时，对整个系统进行调试、开通，配合施工单位或业主接受消防部门所做的</w:t>
            </w:r>
            <w:r>
              <w:rPr>
                <w:rFonts w:hint="eastAsia" w:ascii="宋体" w:hAnsi="宋体"/>
                <w:b/>
                <w:bCs/>
                <w:kern w:val="0"/>
                <w:sz w:val="24"/>
              </w:rPr>
              <w:t>消防系统验收，</w:t>
            </w:r>
            <w:r>
              <w:rPr>
                <w:rFonts w:hint="eastAsia" w:ascii="宋体" w:hAnsi="宋体"/>
                <w:bCs/>
                <w:kern w:val="0"/>
                <w:sz w:val="24"/>
              </w:rPr>
              <w:t>验收结束后进行一系列相关培训。</w:t>
            </w:r>
          </w:p>
          <w:p>
            <w:pPr>
              <w:numPr>
                <w:ilvl w:val="0"/>
                <w:numId w:val="3"/>
              </w:numPr>
              <w:spacing w:before="60" w:after="60" w:line="276" w:lineRule="auto"/>
              <w:ind w:left="0"/>
              <w:jc w:val="left"/>
              <w:rPr>
                <w:rFonts w:ascii="宋体" w:hAnsi="宋体"/>
                <w:bCs/>
                <w:kern w:val="0"/>
                <w:sz w:val="24"/>
              </w:rPr>
            </w:pPr>
            <w:r>
              <w:rPr>
                <w:rFonts w:ascii="宋体" w:hAnsi="宋体"/>
                <w:bCs/>
                <w:kern w:val="0"/>
                <w:sz w:val="24"/>
              </w:rPr>
              <w:t>b)</w:t>
            </w:r>
            <w:r>
              <w:rPr>
                <w:rFonts w:hint="eastAsia" w:ascii="宋体" w:hAnsi="宋体"/>
                <w:bCs/>
                <w:kern w:val="0"/>
                <w:sz w:val="24"/>
              </w:rPr>
              <w:t>在工程验收后服务：</w:t>
            </w:r>
          </w:p>
          <w:p>
            <w:pPr>
              <w:pStyle w:val="11"/>
              <w:spacing w:line="276" w:lineRule="auto"/>
              <w:ind w:firstLine="0" w:firstLineChars="0"/>
              <w:rPr>
                <w:rFonts w:ascii="宋体" w:hAnsi="宋体"/>
                <w:bCs/>
                <w:kern w:val="0"/>
                <w:sz w:val="24"/>
              </w:rPr>
            </w:pPr>
            <w:r>
              <w:rPr>
                <w:rFonts w:hint="eastAsia" w:ascii="宋体" w:hAnsi="宋体"/>
                <w:bCs/>
                <w:kern w:val="0"/>
                <w:sz w:val="24"/>
              </w:rPr>
              <w:t>保修期24个月：保修期内,接到服务通知后，1小时内响应，市区内4小时之内为您上门解决；市区以外地区12个小时之内为您上门解决，在业主和工程公司要求时间内解决问题。</w:t>
            </w:r>
          </w:p>
          <w:p>
            <w:pPr>
              <w:pStyle w:val="11"/>
              <w:spacing w:line="276" w:lineRule="auto"/>
              <w:ind w:firstLine="0" w:firstLineChars="0"/>
              <w:rPr>
                <w:rFonts w:ascii="宋体" w:hAnsi="宋体"/>
                <w:bCs/>
                <w:kern w:val="0"/>
                <w:sz w:val="24"/>
              </w:rPr>
            </w:pPr>
            <w:r>
              <w:rPr>
                <w:rFonts w:hint="eastAsia" w:ascii="宋体" w:hAnsi="宋体"/>
                <w:b/>
                <w:bCs/>
                <w:kern w:val="0"/>
                <w:sz w:val="24"/>
              </w:rPr>
              <w:t>定期回访检测：</w:t>
            </w:r>
            <w:r>
              <w:rPr>
                <w:rFonts w:hint="eastAsia" w:ascii="宋体" w:hAnsi="宋体"/>
                <w:bCs/>
                <w:kern w:val="0"/>
                <w:sz w:val="24"/>
              </w:rPr>
              <w:t>我公司每个月对用户的设备进行检测和用户回访，以使系统处于最佳的工作状态，并听取用户的反馈意见，以利于我们工作的改进与提高。</w:t>
            </w:r>
          </w:p>
          <w:p>
            <w:pPr>
              <w:spacing w:line="276" w:lineRule="auto"/>
              <w:rPr>
                <w:rFonts w:ascii="宋体" w:hAnsi="宋体"/>
                <w:bCs/>
                <w:kern w:val="0"/>
                <w:sz w:val="24"/>
              </w:rPr>
            </w:pPr>
            <w:r>
              <w:rPr>
                <w:rFonts w:hint="eastAsia" w:ascii="宋体" w:hAnsi="宋体"/>
                <w:bCs/>
                <w:kern w:val="0"/>
                <w:sz w:val="24"/>
              </w:rPr>
              <w:t>c</w:t>
            </w:r>
            <w:r>
              <w:rPr>
                <w:rFonts w:ascii="宋体" w:hAnsi="宋体"/>
                <w:bCs/>
                <w:kern w:val="0"/>
                <w:sz w:val="24"/>
              </w:rPr>
              <w:t>)</w:t>
            </w:r>
            <w:r>
              <w:rPr>
                <w:rFonts w:hint="eastAsia" w:ascii="宋体" w:hAnsi="宋体"/>
                <w:bCs/>
                <w:kern w:val="0"/>
                <w:sz w:val="24"/>
              </w:rPr>
              <w:t>维修服务：</w:t>
            </w:r>
          </w:p>
          <w:p>
            <w:pPr>
              <w:pStyle w:val="11"/>
              <w:spacing w:line="276" w:lineRule="auto"/>
              <w:ind w:firstLine="0" w:firstLineChars="0"/>
              <w:rPr>
                <w:rFonts w:ascii="宋体" w:hAnsi="宋体"/>
                <w:bCs/>
                <w:kern w:val="0"/>
                <w:sz w:val="24"/>
              </w:rPr>
            </w:pPr>
            <w:r>
              <w:rPr>
                <w:rFonts w:hint="eastAsia" w:ascii="宋体" w:hAnsi="宋体"/>
                <w:bCs/>
                <w:kern w:val="0"/>
                <w:sz w:val="24"/>
              </w:rPr>
              <w:t>保修期内：接到服务通知后，1小时内响应，市区内4小时之内为您上门解决；市区以外地区12个小时之内为您上门解决，在业主和工程公司要求时间内解决问题。</w:t>
            </w:r>
          </w:p>
          <w:p>
            <w:pPr>
              <w:pStyle w:val="11"/>
              <w:spacing w:line="276" w:lineRule="auto"/>
              <w:ind w:firstLine="0" w:firstLineChars="0"/>
              <w:rPr>
                <w:rFonts w:ascii="宋体" w:hAnsi="宋体"/>
                <w:bCs/>
                <w:kern w:val="0"/>
                <w:sz w:val="24"/>
              </w:rPr>
            </w:pPr>
            <w:r>
              <w:rPr>
                <w:rFonts w:hint="eastAsia" w:ascii="宋体" w:hAnsi="宋体"/>
                <w:bCs/>
                <w:kern w:val="0"/>
                <w:sz w:val="24"/>
              </w:rPr>
              <w:t>修期外：</w:t>
            </w:r>
            <w:r>
              <w:rPr>
                <w:rFonts w:hint="eastAsia" w:ascii="宋体" w:hAnsi="宋体"/>
                <w:b/>
                <w:bCs/>
                <w:kern w:val="0"/>
                <w:sz w:val="24"/>
              </w:rPr>
              <w:t>终生维护</w:t>
            </w:r>
            <w:r>
              <w:rPr>
                <w:rFonts w:hint="eastAsia" w:ascii="宋体" w:hAnsi="宋体"/>
                <w:bCs/>
                <w:kern w:val="0"/>
                <w:sz w:val="24"/>
              </w:rPr>
              <w:t>，当系统出现问题时，我公司接到服务通知后将12个小时内上门提供维护，以保证系统的正常运行，避免火灾的发生。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38" w:type="dxa"/>
            <w:vAlign w:val="center"/>
          </w:tcPr>
          <w:p>
            <w:pPr>
              <w:spacing w:line="360" w:lineRule="auto"/>
              <w:rPr>
                <w:rFonts w:ascii="宋体" w:hAnsi="宋体"/>
                <w:bCs/>
                <w:kern w:val="0"/>
                <w:sz w:val="24"/>
              </w:rPr>
            </w:pPr>
            <w:r>
              <w:rPr>
                <w:rFonts w:ascii="宋体" w:hAnsi="宋体"/>
                <w:bCs/>
                <w:kern w:val="0"/>
                <w:sz w:val="24"/>
              </w:rPr>
              <w:t>服务监督小组</w:t>
            </w:r>
          </w:p>
        </w:tc>
        <w:tc>
          <w:tcPr>
            <w:tcW w:w="2126" w:type="dxa"/>
            <w:vAlign w:val="center"/>
          </w:tcPr>
          <w:p>
            <w:pPr>
              <w:spacing w:line="360" w:lineRule="auto"/>
              <w:jc w:val="left"/>
              <w:rPr>
                <w:rFonts w:ascii="宋体" w:hAnsi="宋体"/>
                <w:bCs/>
                <w:kern w:val="0"/>
                <w:sz w:val="24"/>
              </w:rPr>
            </w:pPr>
            <w:r>
              <w:rPr>
                <w:rFonts w:hint="eastAsia" w:ascii="宋体" w:hAnsi="宋体"/>
                <w:bCs/>
                <w:kern w:val="0"/>
                <w:sz w:val="24"/>
              </w:rPr>
              <w:t>组长：王芳</w:t>
            </w:r>
          </w:p>
          <w:p>
            <w:pPr>
              <w:spacing w:line="360" w:lineRule="auto"/>
              <w:jc w:val="left"/>
              <w:rPr>
                <w:rFonts w:ascii="宋体" w:hAnsi="宋体"/>
                <w:bCs/>
                <w:kern w:val="0"/>
                <w:sz w:val="24"/>
              </w:rPr>
            </w:pPr>
            <w:r>
              <w:rPr>
                <w:rFonts w:hint="eastAsia" w:ascii="宋体" w:hAnsi="宋体"/>
                <w:bCs/>
                <w:kern w:val="0"/>
                <w:sz w:val="24"/>
              </w:rPr>
              <w:t>4</w:t>
            </w:r>
            <w:r>
              <w:rPr>
                <w:rFonts w:ascii="宋体" w:hAnsi="宋体"/>
                <w:bCs/>
                <w:kern w:val="0"/>
                <w:sz w:val="24"/>
              </w:rPr>
              <w:t>00</w:t>
            </w:r>
            <w:r>
              <w:rPr>
                <w:rFonts w:hint="eastAsia" w:ascii="宋体" w:hAnsi="宋体"/>
                <w:bCs/>
                <w:kern w:val="0"/>
                <w:sz w:val="24"/>
              </w:rPr>
              <w:t>-</w:t>
            </w:r>
            <w:r>
              <w:rPr>
                <w:rFonts w:ascii="宋体" w:hAnsi="宋体"/>
                <w:bCs/>
                <w:kern w:val="0"/>
                <w:sz w:val="24"/>
              </w:rPr>
              <w:t>0089-119</w:t>
            </w:r>
          </w:p>
        </w:tc>
        <w:tc>
          <w:tcPr>
            <w:tcW w:w="4338" w:type="dxa"/>
            <w:vAlign w:val="center"/>
          </w:tcPr>
          <w:p>
            <w:pPr>
              <w:spacing w:line="276" w:lineRule="auto"/>
              <w:rPr>
                <w:rFonts w:ascii="宋体" w:hAnsi="宋体"/>
                <w:bCs/>
                <w:kern w:val="0"/>
                <w:sz w:val="24"/>
              </w:rPr>
            </w:pPr>
            <w:r>
              <w:rPr>
                <w:rFonts w:ascii="宋体" w:hAnsi="宋体"/>
                <w:bCs/>
                <w:kern w:val="0"/>
                <w:sz w:val="24"/>
              </w:rPr>
              <w:t>负责全国</w:t>
            </w:r>
            <w:r>
              <w:rPr>
                <w:rFonts w:hint="eastAsia" w:ascii="宋体" w:hAnsi="宋体"/>
                <w:bCs/>
                <w:kern w:val="0"/>
                <w:sz w:val="24"/>
                <w:highlight w:val="yellow"/>
              </w:rPr>
              <w:t>鑫都置业集团</w:t>
            </w:r>
            <w:r>
              <w:rPr>
                <w:rFonts w:ascii="宋体" w:hAnsi="宋体"/>
                <w:bCs/>
                <w:kern w:val="0"/>
                <w:sz w:val="24"/>
                <w:highlight w:val="yellow"/>
              </w:rPr>
              <w:t>项目</w:t>
            </w:r>
            <w:r>
              <w:rPr>
                <w:rFonts w:ascii="宋体" w:hAnsi="宋体"/>
                <w:bCs/>
                <w:kern w:val="0"/>
                <w:sz w:val="24"/>
              </w:rPr>
              <w:t>的售后</w:t>
            </w:r>
            <w:r>
              <w:rPr>
                <w:rFonts w:ascii="宋体" w:hAnsi="宋体"/>
                <w:b/>
                <w:bCs/>
                <w:kern w:val="0"/>
                <w:sz w:val="24"/>
              </w:rPr>
              <w:t>服务监督</w:t>
            </w:r>
            <w:r>
              <w:rPr>
                <w:rFonts w:hint="eastAsia" w:ascii="宋体" w:hAnsi="宋体"/>
                <w:bCs/>
                <w:kern w:val="0"/>
                <w:sz w:val="24"/>
              </w:rPr>
              <w:t>，</w:t>
            </w:r>
            <w:r>
              <w:rPr>
                <w:rFonts w:ascii="宋体" w:hAnsi="宋体"/>
                <w:bCs/>
                <w:kern w:val="0"/>
                <w:sz w:val="24"/>
              </w:rPr>
              <w:t>以及经销商周报</w:t>
            </w:r>
            <w:r>
              <w:rPr>
                <w:rFonts w:hint="eastAsia" w:ascii="宋体" w:hAnsi="宋体"/>
                <w:bCs/>
                <w:kern w:val="0"/>
                <w:sz w:val="24"/>
              </w:rPr>
              <w:t>、</w:t>
            </w:r>
            <w:r>
              <w:rPr>
                <w:rFonts w:ascii="宋体" w:hAnsi="宋体"/>
                <w:bCs/>
                <w:kern w:val="0"/>
                <w:sz w:val="24"/>
              </w:rPr>
              <w:t>月报中</w:t>
            </w:r>
            <w:r>
              <w:rPr>
                <w:rFonts w:hint="eastAsia" w:ascii="宋体" w:hAnsi="宋体"/>
                <w:bCs/>
                <w:kern w:val="0"/>
                <w:sz w:val="24"/>
                <w:highlight w:val="yellow"/>
              </w:rPr>
              <w:t>鑫都置业集团</w:t>
            </w:r>
            <w:r>
              <w:rPr>
                <w:rFonts w:ascii="宋体" w:hAnsi="宋体"/>
                <w:bCs/>
                <w:kern w:val="0"/>
                <w:sz w:val="24"/>
              </w:rPr>
              <w:t>项目情况汇总</w:t>
            </w:r>
            <w:r>
              <w:rPr>
                <w:rFonts w:hint="eastAsia" w:ascii="宋体" w:hAnsi="宋体"/>
                <w:bCs/>
                <w:kern w:val="0"/>
                <w:sz w:val="24"/>
              </w:rPr>
              <w:t>，</w:t>
            </w:r>
            <w:r>
              <w:rPr>
                <w:rFonts w:ascii="宋体" w:hAnsi="宋体"/>
                <w:bCs/>
                <w:kern w:val="0"/>
                <w:sz w:val="24"/>
              </w:rPr>
              <w:t>保证经销商严格按照总部标准为客户提供服务</w:t>
            </w:r>
            <w:r>
              <w:rPr>
                <w:rFonts w:hint="eastAsia" w:ascii="宋体" w:hAnsi="宋体"/>
                <w:bCs/>
                <w:kern w:val="0"/>
                <w:sz w:val="24"/>
              </w:rPr>
              <w:t>。</w:t>
            </w:r>
          </w:p>
        </w:tc>
      </w:tr>
    </w:tbl>
    <w:p>
      <w:pPr>
        <w:sectPr>
          <w:pgSz w:w="11906" w:h="16838"/>
          <w:pgMar w:top="1440" w:right="1800" w:bottom="1440" w:left="1800" w:header="851" w:footer="992" w:gutter="0"/>
          <w:cols w:space="425" w:num="1"/>
          <w:docGrid w:type="lines" w:linePitch="312" w:charSpace="0"/>
        </w:sectPr>
      </w:pPr>
    </w:p>
    <w:p>
      <w:pPr>
        <w:pStyle w:val="2"/>
      </w:pPr>
      <w:bookmarkStart w:id="2" w:name="_Toc67317891"/>
      <w:r>
        <w:rPr>
          <w:rFonts w:hint="eastAsia"/>
        </w:rPr>
        <w:t>三、工厂信息</w:t>
      </w:r>
      <w:bookmarkEnd w:id="2"/>
    </w:p>
    <w:p>
      <w:pPr>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青鸟消防股份有限公司采用总部与生产基地异地化的国际惯例，生产基地设在河北省张家口市涿鹿工业园，占地面积128亩（86379.01平方米），距离北京130公里，属于环首都经济圈范围。</w:t>
      </w:r>
      <w:r>
        <w:rPr>
          <w:rFonts w:hint="eastAsia"/>
          <w:sz w:val="24"/>
        </w:rPr>
        <w:t>厂区已有建筑面积</w:t>
      </w:r>
      <w:r>
        <w:rPr>
          <w:sz w:val="24"/>
        </w:rPr>
        <w:t>21200</w:t>
      </w:r>
      <w:r>
        <w:rPr>
          <w:rFonts w:hint="eastAsia"/>
          <w:sz w:val="24"/>
        </w:rPr>
        <w:t>平方米，其中生产厂房</w:t>
      </w:r>
      <w:r>
        <w:rPr>
          <w:sz w:val="24"/>
        </w:rPr>
        <w:t>10500</w:t>
      </w:r>
      <w:r>
        <w:rPr>
          <w:rFonts w:hint="eastAsia"/>
          <w:sz w:val="24"/>
        </w:rPr>
        <w:t>平方米，一期厂房负责控制器板卡、壁挂机、盘类的生产、老化、检验；二期厂房负责生产机柜、琴台和外协材料的贮存；三期厂房负责现场部件的生产、检验、老化、包装等。</w:t>
      </w:r>
      <w:r>
        <w:rPr>
          <w:rFonts w:hint="eastAsia" w:asciiTheme="minorEastAsia" w:hAnsiTheme="minorEastAsia"/>
          <w:sz w:val="24"/>
        </w:rPr>
        <w:t>在我们生产基地配有仓库、培训中心、员工宿舍等附属建筑。生产基地现有员工670人，技术骨干75人。</w:t>
      </w:r>
    </w:p>
    <w:p>
      <w:pPr>
        <w:spacing w:line="360" w:lineRule="auto"/>
        <w:ind w:firstLine="480" w:firstLineChars="200"/>
        <w:rPr>
          <w:rFonts w:asciiTheme="minorEastAsia" w:hAnsiTheme="minorEastAsia"/>
          <w:sz w:val="24"/>
        </w:rPr>
      </w:pPr>
      <w:r>
        <w:rPr>
          <w:rFonts w:hint="eastAsia" w:asciiTheme="minorEastAsia" w:hAnsiTheme="minorEastAsia"/>
          <w:sz w:val="24"/>
        </w:rPr>
        <w:t>公司投入巨资引进国际顶级西门子、三星全自动高速贴片机，配有包括自动上板机、全自动印刷机、高速贴片机、多功能贴片机、回流焊机、自动下板机等设备全自动SMT生产线6条，具备年产4000万只现场部件及配套控制器的生产能力。</w:t>
      </w:r>
    </w:p>
    <w:p>
      <w:pPr>
        <w:spacing w:line="360" w:lineRule="auto"/>
        <w:ind w:firstLine="480" w:firstLineChars="200"/>
        <w:rPr>
          <w:rFonts w:asciiTheme="minorEastAsia" w:hAnsiTheme="minorEastAsia"/>
          <w:sz w:val="24"/>
        </w:rPr>
      </w:pPr>
      <w:r>
        <w:rPr>
          <w:rFonts w:hint="eastAsia" w:asciiTheme="minorEastAsia" w:hAnsiTheme="minorEastAsia"/>
          <w:sz w:val="24"/>
        </w:rPr>
        <w:t>生产基地具有3条插装、波峰焊接、组装生产流水线，可以满足多种不同的生产工艺要求，具备大规模生产配套能力，并适合多品种、小批量产品生产。实现产品快速切换的生产方式，满足客户快速应对市场的应变能力。</w:t>
      </w:r>
    </w:p>
    <w:p>
      <w:pPr>
        <w:spacing w:line="360" w:lineRule="auto"/>
        <w:ind w:firstLine="480" w:firstLineChars="200"/>
        <w:rPr>
          <w:rFonts w:asciiTheme="minorEastAsia" w:hAnsiTheme="minorEastAsia"/>
          <w:sz w:val="24"/>
        </w:rPr>
      </w:pPr>
      <w:r>
        <w:rPr>
          <w:rFonts w:hint="eastAsia" w:asciiTheme="minorEastAsia" w:hAnsiTheme="minorEastAsia"/>
          <w:sz w:val="24"/>
        </w:rPr>
        <w:t>公司在生产环节严格贯彻GB/T19001-2008idtISO9001:2008国际质量管理体系。配有AOI、老化、高温、低温、潮湿等高端检测设备，以国际化的产品生产质量标准为目标，精益求精打造卓越品质：</w:t>
      </w:r>
    </w:p>
    <w:p>
      <w:pPr>
        <w:spacing w:line="360" w:lineRule="auto"/>
        <w:ind w:firstLine="480" w:firstLineChars="200"/>
        <w:rPr>
          <w:rFonts w:asciiTheme="minorHAnsi" w:hAnsiTheme="minorHAnsi"/>
          <w:sz w:val="24"/>
          <w:szCs w:val="22"/>
        </w:rPr>
      </w:pPr>
      <w:r>
        <w:rPr>
          <w:rFonts w:hint="eastAsia"/>
          <w:sz w:val="24"/>
        </w:rPr>
        <w:t>感烟探测器</w:t>
      </w:r>
      <w:r>
        <w:rPr>
          <w:sz w:val="24"/>
        </w:rPr>
        <w:t>100%</w:t>
      </w:r>
      <w:r>
        <w:rPr>
          <w:rFonts w:hint="eastAsia"/>
          <w:sz w:val="24"/>
        </w:rPr>
        <w:t>过烟箱测试；</w:t>
      </w:r>
    </w:p>
    <w:p>
      <w:pPr>
        <w:spacing w:line="360" w:lineRule="auto"/>
        <w:ind w:firstLine="480" w:firstLineChars="200"/>
        <w:rPr>
          <w:sz w:val="24"/>
        </w:rPr>
      </w:pPr>
      <w:r>
        <w:rPr>
          <w:rFonts w:hint="eastAsia"/>
          <w:sz w:val="24"/>
        </w:rPr>
        <w:t>所有产品出厂前均需经过</w:t>
      </w:r>
      <w:r>
        <w:rPr>
          <w:sz w:val="24"/>
        </w:rPr>
        <w:t>72</w:t>
      </w:r>
      <w:r>
        <w:rPr>
          <w:rFonts w:hint="eastAsia"/>
          <w:sz w:val="24"/>
        </w:rPr>
        <w:t>小时通电老化，确保产品质量；</w:t>
      </w:r>
    </w:p>
    <w:p>
      <w:pPr>
        <w:spacing w:line="360" w:lineRule="auto"/>
        <w:ind w:firstLine="480" w:firstLineChars="200"/>
        <w:rPr>
          <w:sz w:val="24"/>
        </w:rPr>
      </w:pPr>
      <w:r>
        <w:rPr>
          <w:sz w:val="24"/>
        </w:rPr>
        <w:t>2008</w:t>
      </w:r>
      <w:r>
        <w:rPr>
          <w:rFonts w:hint="eastAsia"/>
          <w:sz w:val="24"/>
        </w:rPr>
        <w:t>年北京奥运会现场抽检消防报警设备唯一一次性通过产品；</w:t>
      </w:r>
    </w:p>
    <w:p>
      <w:pPr>
        <w:spacing w:line="360" w:lineRule="auto"/>
        <w:ind w:firstLine="480" w:firstLineChars="200"/>
        <w:rPr>
          <w:sz w:val="24"/>
        </w:rPr>
      </w:pPr>
      <w:r>
        <w:rPr>
          <w:rFonts w:hint="eastAsia"/>
          <w:sz w:val="24"/>
        </w:rPr>
        <w:t>连续</w:t>
      </w:r>
      <w:r>
        <w:rPr>
          <w:sz w:val="24"/>
        </w:rPr>
        <w:t>7</w:t>
      </w:r>
      <w:r>
        <w:rPr>
          <w:rFonts w:hint="eastAsia"/>
          <w:sz w:val="24"/>
        </w:rPr>
        <w:t>年被北京质量管理评定中心评为消防报警行业“质量卓越单位”、消防报警行业“质量</w:t>
      </w:r>
      <w:r>
        <w:rPr>
          <w:sz w:val="24"/>
        </w:rPr>
        <w:t>AAA</w:t>
      </w:r>
      <w:r>
        <w:rPr>
          <w:rFonts w:hint="eastAsia"/>
          <w:sz w:val="24"/>
        </w:rPr>
        <w:t>级单位”；</w:t>
      </w:r>
    </w:p>
    <w:p>
      <w:pPr>
        <w:spacing w:line="360" w:lineRule="auto"/>
        <w:ind w:firstLine="480" w:firstLineChars="200"/>
        <w:rPr>
          <w:sz w:val="24"/>
        </w:rPr>
      </w:pPr>
      <w:r>
        <w:rPr>
          <w:rFonts w:hint="eastAsia"/>
          <w:sz w:val="24"/>
        </w:rPr>
        <w:t>连续</w:t>
      </w:r>
      <w:r>
        <w:rPr>
          <w:sz w:val="24"/>
        </w:rPr>
        <w:t>5</w:t>
      </w:r>
      <w:r>
        <w:rPr>
          <w:rFonts w:hint="eastAsia"/>
          <w:sz w:val="24"/>
        </w:rPr>
        <w:t>年荣获中国质量评价协会“全国质量</w:t>
      </w:r>
      <w:r>
        <w:rPr>
          <w:sz w:val="24"/>
        </w:rPr>
        <w:t>AAA</w:t>
      </w:r>
      <w:r>
        <w:rPr>
          <w:rFonts w:hint="eastAsia"/>
          <w:sz w:val="24"/>
        </w:rPr>
        <w:t>级”单位证书等。</w:t>
      </w:r>
    </w:p>
    <w:p>
      <w:pPr>
        <w:widowControl/>
        <w:jc w:val="left"/>
        <w:rPr>
          <w:rFonts w:asciiTheme="minorEastAsia" w:hAnsiTheme="minorEastAsia"/>
          <w:sz w:val="24"/>
        </w:rPr>
      </w:pPr>
      <w:r>
        <w:rPr>
          <w:rFonts w:hint="eastAsia" w:asciiTheme="minorEastAsia" w:hAnsiTheme="minorEastAsia"/>
          <w:sz w:val="24"/>
        </w:rPr>
        <w:br w:type="page"/>
      </w:r>
    </w:p>
    <w:p>
      <w:pPr>
        <w:spacing w:line="360" w:lineRule="auto"/>
        <w:rPr>
          <w:rFonts w:ascii="宋体" w:hAnsi="宋体"/>
          <w:b/>
          <w:sz w:val="28"/>
          <w:szCs w:val="28"/>
        </w:rPr>
      </w:pPr>
      <w:r>
        <w:rPr>
          <w:rFonts w:hint="eastAsia" w:ascii="宋体" w:hAnsi="宋体"/>
          <w:b/>
          <w:sz w:val="28"/>
          <w:szCs w:val="28"/>
        </w:rPr>
        <w:t>公司主要的生产/加工设备、检测设施一览表：</w:t>
      </w:r>
    </w:p>
    <w:p>
      <w:pPr>
        <w:spacing w:line="360" w:lineRule="auto"/>
        <w:rPr>
          <w:rFonts w:ascii="宋体" w:hAnsi="宋体"/>
          <w:b/>
          <w:sz w:val="24"/>
        </w:rPr>
      </w:pP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266"/>
        <w:gridCol w:w="1841"/>
        <w:gridCol w:w="850"/>
        <w:gridCol w:w="99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主要施工</w:t>
            </w:r>
            <w:r>
              <w:rPr>
                <w:rFonts w:hint="eastAsia" w:ascii="宋体" w:hAnsi="宋体"/>
                <w:color w:val="000000"/>
                <w:kern w:val="0"/>
                <w:szCs w:val="21"/>
              </w:rPr>
              <w:t>/</w:t>
            </w:r>
            <w:r>
              <w:rPr>
                <w:rFonts w:hint="eastAsia" w:ascii="宋体" w:hAnsi="宋体" w:cs="宋体"/>
                <w:color w:val="000000"/>
                <w:kern w:val="0"/>
                <w:szCs w:val="21"/>
              </w:rPr>
              <w:t>加工设备、设施</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型号、特征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产地</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生产能力、状态描述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cstheme="minorBidi"/>
                <w:szCs w:val="21"/>
              </w:rPr>
            </w:pPr>
            <w:r>
              <w:rPr>
                <w:rFonts w:hint="eastAsia"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全自动上板机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LD-460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全自动下板机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UL-460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空气压缩机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DA-40A/8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空气压缩机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DS120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全自动网板印刷机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G310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全自动网板印刷机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DEK</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高速贴片机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SM-411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高速贴片机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D4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多功能贴片机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SM-421S</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高速贴片机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SM471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多功能贴片机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D1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多功能贴片机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SM482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无铅回流炉</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IPC-710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离线光学检查机(AOI)</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TR7500TD</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在线光学检查机(AOI)</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TR7700-2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进口</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世界一流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波峰焊</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FM350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涂覆机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450C</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皮带线</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定制</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高低温交变恒定湿热试验箱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WGD/SJ2-15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恒定湿热试验箱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SH045B</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标准温箱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GXDJ-BW</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标准温箱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WXCCS-Ⅱ</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标准烟箱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BDYX1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高低温交变恒定湿热试验箱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R-PTH-1500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影像测试仪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Eagle M 50 . 40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精密快速光谱辐射计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HAAS-1200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20KG冲击试验台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Y522/ZF</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国产</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国内一流</w:t>
            </w:r>
          </w:p>
        </w:tc>
      </w:tr>
    </w:tbl>
    <w:p>
      <w:pPr>
        <w:spacing w:before="1716" w:beforeLines="550" w:line="360" w:lineRule="auto"/>
        <w:ind w:firstLine="480" w:firstLineChars="200"/>
        <w:jc w:val="right"/>
        <w:rPr>
          <w:rFonts w:asciiTheme="minorEastAsia" w:hAnsiTheme="minorEastAsia" w:eastAsiaTheme="minorEastAsia" w:cstheme="minorBidi"/>
          <w:sz w:val="24"/>
        </w:rPr>
      </w:pPr>
    </w:p>
    <w:p>
      <w:pPr>
        <w:widowControl/>
        <w:jc w:val="left"/>
        <w:rPr>
          <w:rFonts w:asciiTheme="minorEastAsia" w:hAnsiTheme="minorEastAsia"/>
          <w:sz w:val="24"/>
        </w:rPr>
      </w:pPr>
      <w:r>
        <w:rPr>
          <w:rFonts w:hint="eastAsia" w:asciiTheme="minorEastAsia" w:hAnsiTheme="minorEastAsia"/>
          <w:sz w:val="24"/>
        </w:rPr>
        <w:br w:type="page"/>
      </w:r>
    </w:p>
    <w:p>
      <w:pPr>
        <w:spacing w:line="360" w:lineRule="auto"/>
        <w:rPr>
          <w:rFonts w:asciiTheme="minorEastAsia" w:hAnsiTheme="minorEastAsia"/>
          <w:b/>
          <w:sz w:val="28"/>
          <w:szCs w:val="28"/>
        </w:rPr>
      </w:pPr>
      <w:r>
        <w:rPr>
          <w:rFonts w:hint="eastAsia" w:asciiTheme="minorEastAsia" w:hAnsiTheme="minorEastAsia"/>
          <w:b/>
          <w:sz w:val="28"/>
          <w:szCs w:val="28"/>
        </w:rPr>
        <w:t>生产能力：</w:t>
      </w:r>
    </w:p>
    <w:p>
      <w:pPr>
        <w:spacing w:line="360" w:lineRule="auto"/>
        <w:ind w:firstLine="480" w:firstLineChars="200"/>
        <w:jc w:val="left"/>
        <w:rPr>
          <w:rFonts w:ascii="宋体" w:hAnsi="宋体"/>
          <w:bCs/>
          <w:sz w:val="24"/>
        </w:rPr>
      </w:pPr>
      <w:r>
        <w:rPr>
          <w:rFonts w:hint="eastAsia" w:ascii="宋体" w:hAnsi="宋体"/>
          <w:bCs/>
          <w:sz w:val="24"/>
        </w:rPr>
        <w:t>我公司拥有3条全自动化生产线和10条半自动化生产线生产现场部件产品,每条生产线产能如下：</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自动化1线：日产量12000只/24小时；</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自动化2线：日产量15500只/24小时；</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自动化3线：日产量16000只/24小时。</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4-8线生产感烟探测器：日产量9000只/条；</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9线生产手报消报类产品：日产量23000只；</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10线生产线电气火灾类产品：日产量2100只；</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11线生产模块类产品：日产量8400只；</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12线生产门磁类产品：日产量12000只；</w:t>
      </w:r>
    </w:p>
    <w:p>
      <w:pPr>
        <w:pStyle w:val="11"/>
        <w:numPr>
          <w:ilvl w:val="0"/>
          <w:numId w:val="4"/>
        </w:numPr>
        <w:spacing w:line="360" w:lineRule="auto"/>
        <w:ind w:firstLineChars="0"/>
        <w:jc w:val="left"/>
        <w:rPr>
          <w:rFonts w:ascii="宋体" w:hAnsi="宋体"/>
          <w:bCs/>
          <w:sz w:val="24"/>
        </w:rPr>
      </w:pPr>
      <w:r>
        <w:rPr>
          <w:rFonts w:hint="eastAsia" w:ascii="宋体" w:hAnsi="宋体"/>
          <w:bCs/>
          <w:sz w:val="24"/>
        </w:rPr>
        <w:t>13线生产接口卡等产品：日产量150只左右；</w:t>
      </w:r>
    </w:p>
    <w:p>
      <w:pPr>
        <w:spacing w:line="360" w:lineRule="auto"/>
        <w:jc w:val="left"/>
        <w:rPr>
          <w:rFonts w:ascii="宋体" w:hAnsi="宋体"/>
          <w:bCs/>
          <w:sz w:val="24"/>
        </w:rPr>
      </w:pPr>
    </w:p>
    <w:p>
      <w:r>
        <w:rPr>
          <w:rFonts w:hint="eastAsia" w:ascii="宋体" w:hAnsi="宋体"/>
          <w:bCs/>
          <w:sz w:val="24"/>
        </w:rPr>
        <w:t>预计现场部件产品年产量为3500万只现场部件；壁挂机控制器车间日产壁挂机300台，年产量7万台；柜机组装车间平均每天可以完成130台左右控制柜的组装，年产47450柜式控制器。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0714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wordWrap w:val="0"/>
      <w:jc w:val="right"/>
    </w:pPr>
    <w:r>
      <w:drawing>
        <wp:anchor distT="0" distB="0" distL="114300" distR="114300" simplePos="0" relativeHeight="251659264" behindDoc="0" locked="0" layoutInCell="1" allowOverlap="1">
          <wp:simplePos x="0" y="0"/>
          <wp:positionH relativeFrom="column">
            <wp:posOffset>21590</wp:posOffset>
          </wp:positionH>
          <wp:positionV relativeFrom="paragraph">
            <wp:posOffset>14605</wp:posOffset>
          </wp:positionV>
          <wp:extent cx="1137285" cy="304800"/>
          <wp:effectExtent l="0" t="0" r="6350" b="0"/>
          <wp:wrapNone/>
          <wp:docPr id="86" name="图片 86" descr="青鸟消防新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青鸟消防新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37138" cy="304800"/>
                  </a:xfrm>
                  <a:prstGeom prst="rect">
                    <a:avLst/>
                  </a:prstGeom>
                  <a:noFill/>
                  <a:ln>
                    <a:noFill/>
                  </a:ln>
                </pic:spPr>
              </pic:pic>
            </a:graphicData>
          </a:graphic>
        </wp:anchor>
      </w:drawing>
    </w:r>
    <w:r>
      <w:t xml:space="preserve">                                                        </w:t>
    </w:r>
    <w:r>
      <w:rPr>
        <w:rFonts w:hint="eastAsia"/>
        <w:b/>
        <w:sz w:val="22"/>
      </w:rPr>
      <w:t>青鸟消防股份有限公司</w:t>
    </w:r>
  </w:p>
  <w:p>
    <w:pPr>
      <w:pStyle w:val="4"/>
      <w:pBdr>
        <w:bottom w:val="none" w:color="auto" w:sz="0" w:space="0"/>
      </w:pBdr>
      <w:rPr>
        <w:u w:val="single"/>
      </w:rPr>
    </w:pPr>
    <w:r>
      <w:rPr>
        <w:u w:val="single"/>
      </w:rPr>
      <w:t xml:space="preserve">                                                                             </w:t>
    </w:r>
    <w:r>
      <w:rPr>
        <w:rFonts w:hint="eastAsia"/>
        <w:u w:val="single"/>
      </w:rPr>
      <w:t>证券代码:002960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93E00"/>
    <w:multiLevelType w:val="multilevel"/>
    <w:tmpl w:val="24E93E00"/>
    <w:lvl w:ilvl="0" w:tentative="0">
      <w:start w:val="12"/>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23652"/>
    <w:multiLevelType w:val="multilevel"/>
    <w:tmpl w:val="27923652"/>
    <w:lvl w:ilvl="0" w:tentative="0">
      <w:start w:val="1"/>
      <w:numFmt w:val="decimal"/>
      <w:lvlText w:val="(%1)"/>
      <w:lvlJc w:val="left"/>
      <w:pPr>
        <w:tabs>
          <w:tab w:val="left" w:pos="465"/>
        </w:tabs>
        <w:ind w:left="465"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DA26ADA"/>
    <w:multiLevelType w:val="multilevel"/>
    <w:tmpl w:val="2DA26AD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C9551C5"/>
    <w:multiLevelType w:val="multilevel"/>
    <w:tmpl w:val="3C9551C5"/>
    <w:lvl w:ilvl="0" w:tentative="0">
      <w:start w:val="1"/>
      <w:numFmt w:val="lowerLetter"/>
      <w:lvlText w:val="%1)"/>
      <w:lvlJc w:val="left"/>
      <w:pPr>
        <w:ind w:left="573" w:hanging="420"/>
      </w:pPr>
    </w:lvl>
    <w:lvl w:ilvl="1" w:tentative="0">
      <w:start w:val="1"/>
      <w:numFmt w:val="lowerLetter"/>
      <w:lvlText w:val="%2)"/>
      <w:lvlJc w:val="left"/>
      <w:pPr>
        <w:ind w:left="993" w:hanging="420"/>
      </w:pPr>
    </w:lvl>
    <w:lvl w:ilvl="2" w:tentative="0">
      <w:start w:val="1"/>
      <w:numFmt w:val="lowerRoman"/>
      <w:lvlText w:val="%3."/>
      <w:lvlJc w:val="right"/>
      <w:pPr>
        <w:ind w:left="1413" w:hanging="420"/>
      </w:pPr>
    </w:lvl>
    <w:lvl w:ilvl="3" w:tentative="0">
      <w:start w:val="1"/>
      <w:numFmt w:val="decimal"/>
      <w:lvlText w:val="%4."/>
      <w:lvlJc w:val="left"/>
      <w:pPr>
        <w:ind w:left="1833" w:hanging="420"/>
      </w:pPr>
    </w:lvl>
    <w:lvl w:ilvl="4" w:tentative="0">
      <w:start w:val="1"/>
      <w:numFmt w:val="lowerLetter"/>
      <w:lvlText w:val="%5)"/>
      <w:lvlJc w:val="left"/>
      <w:pPr>
        <w:ind w:left="2253" w:hanging="420"/>
      </w:pPr>
    </w:lvl>
    <w:lvl w:ilvl="5" w:tentative="0">
      <w:start w:val="1"/>
      <w:numFmt w:val="lowerRoman"/>
      <w:lvlText w:val="%6."/>
      <w:lvlJc w:val="right"/>
      <w:pPr>
        <w:ind w:left="2673" w:hanging="420"/>
      </w:pPr>
    </w:lvl>
    <w:lvl w:ilvl="6" w:tentative="0">
      <w:start w:val="1"/>
      <w:numFmt w:val="decimal"/>
      <w:lvlText w:val="%7."/>
      <w:lvlJc w:val="left"/>
      <w:pPr>
        <w:ind w:left="3093" w:hanging="420"/>
      </w:pPr>
    </w:lvl>
    <w:lvl w:ilvl="7" w:tentative="0">
      <w:start w:val="1"/>
      <w:numFmt w:val="lowerLetter"/>
      <w:lvlText w:val="%8)"/>
      <w:lvlJc w:val="left"/>
      <w:pPr>
        <w:ind w:left="3513" w:hanging="420"/>
      </w:pPr>
    </w:lvl>
    <w:lvl w:ilvl="8" w:tentative="0">
      <w:start w:val="1"/>
      <w:numFmt w:val="lowerRoman"/>
      <w:lvlText w:val="%9."/>
      <w:lvlJc w:val="right"/>
      <w:pPr>
        <w:ind w:left="3933"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74"/>
    <w:rsid w:val="0005080E"/>
    <w:rsid w:val="003A6074"/>
    <w:rsid w:val="003F6C72"/>
    <w:rsid w:val="004C228B"/>
    <w:rsid w:val="009761DF"/>
    <w:rsid w:val="4BE7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jc w:val="center"/>
      <w:outlineLvl w:val="0"/>
    </w:pPr>
    <w:rPr>
      <w:b/>
      <w:bCs/>
      <w:kern w:val="44"/>
      <w:sz w:val="30"/>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0"/>
    <w:rPr>
      <w:rFonts w:ascii="Calibri" w:hAnsi="Calibri" w:eastAsia="宋体" w:cs="Times New Roman"/>
      <w:b/>
      <w:bCs/>
      <w:kern w:val="44"/>
      <w:sz w:val="30"/>
      <w:szCs w:val="44"/>
    </w:rPr>
  </w:style>
  <w:style w:type="paragraph" w:styleId="11">
    <w:name w:val="List Paragraph"/>
    <w:basedOn w:val="1"/>
    <w:link w:val="12"/>
    <w:qFormat/>
    <w:uiPriority w:val="34"/>
    <w:pPr>
      <w:ind w:firstLine="420" w:firstLineChars="200"/>
    </w:pPr>
  </w:style>
  <w:style w:type="character" w:customStyle="1" w:styleId="12">
    <w:name w:val="列表段落 字符1"/>
    <w:basedOn w:val="7"/>
    <w:link w:val="11"/>
    <w:qFormat/>
    <w:uiPriority w:val="34"/>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601</Words>
  <Characters>3428</Characters>
  <Lines>28</Lines>
  <Paragraphs>8</Paragraphs>
  <TotalTime>4</TotalTime>
  <ScaleCrop>false</ScaleCrop>
  <LinksUpToDate>false</LinksUpToDate>
  <CharactersWithSpaces>4021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2021-04-30T02:55:00Z</dcterms:created>
  <dc:creator>admin</dc:creator>
  <cp:lastModifiedBy>青鸟肖世明</cp:lastModifiedBy>
  <dcterms:modified xsi:type="dcterms:W3CDTF">2022-04-02T06:03:56Z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D19BDBC9E27741C4844F2AD363213545</vt:lpwstr>
  </property>
</Properties>
</file>