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WSH-MHT-01/MJT 1.0m X 1.0m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灭火毯需求规格书</w:t>
      </w:r>
    </w:p>
    <w:p>
      <w:pPr>
        <w:jc w:val="both"/>
      </w:pPr>
    </w:p>
    <w:p>
      <w:pPr>
        <w:jc w:val="center"/>
      </w:pPr>
    </w:p>
    <w:p>
      <w:pPr>
        <w:jc w:val="left"/>
      </w:pPr>
      <w:r>
        <w:rPr>
          <w:rFonts w:hint="eastAsia"/>
        </w:rPr>
        <w:t>1、参数要求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95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颜色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橙色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玻纤材质，表面硅胶处理，不扎手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尺寸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1m×</w:t>
            </w:r>
            <w:r>
              <w:t>1</w:t>
            </w:r>
            <w:r>
              <w:rPr>
                <w:rFonts w:hint="eastAsia"/>
              </w:rPr>
              <w:t>m×&gt;0</w:t>
            </w:r>
            <w:r>
              <w:t>.5</w:t>
            </w:r>
            <w:r>
              <w:rPr>
                <w:rFonts w:hint="eastAsia"/>
              </w:rPr>
              <w:t>mm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符合标准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XF 1205-2014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5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耐火温度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&gt;</w:t>
            </w:r>
            <w:r>
              <w:t>550</w:t>
            </w:r>
            <w:r>
              <w:rPr>
                <w:rFonts w:hint="eastAsia"/>
              </w:rPr>
              <w:t>℃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6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L</w:t>
            </w:r>
            <w:r>
              <w:t>OGO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L</w:t>
            </w:r>
            <w:r>
              <w:t>OGO</w:t>
            </w:r>
            <w:r>
              <w:rPr>
                <w:rFonts w:hint="eastAsia"/>
              </w:rPr>
              <w:t>样式按附图1要求，缝在灭火毯侧边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7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迁边处理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平整不脱线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8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手握拉带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灭火毯包含两个手握拉带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9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合格证</w:t>
            </w:r>
          </w:p>
        </w:tc>
        <w:tc>
          <w:tcPr>
            <w:tcW w:w="3959" w:type="dxa"/>
          </w:tcPr>
          <w:p>
            <w:r>
              <w:rPr>
                <w:rFonts w:hint="eastAsia"/>
              </w:rPr>
              <w:t>内含合格证，合格证包含生产日期，产品生产日期不早于订单日期1个月。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10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959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独立包装，包装袋样式详见附图2，要求两个拉带留在包装袋封口外侧。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每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个产品装一大包装箱，大包装箱</w:t>
            </w:r>
            <w:r>
              <w:t>需要贴箱贴，体现产品名称、规格型号、数量、69码（6974977360044）、日期等信息。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11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运输</w:t>
            </w:r>
          </w:p>
        </w:tc>
        <w:tc>
          <w:tcPr>
            <w:tcW w:w="3959" w:type="dxa"/>
          </w:tcPr>
          <w:p>
            <w:r>
              <w:t>包装箱牢固可靠，确保到货后，内部产品完好无破损。</w:t>
            </w:r>
          </w:p>
        </w:tc>
        <w:tc>
          <w:tcPr>
            <w:tcW w:w="2074" w:type="dxa"/>
          </w:tcPr>
          <w:p/>
        </w:tc>
      </w:tr>
    </w:tbl>
    <w:p/>
    <w:p/>
    <w:p/>
    <w:p/>
    <w:p>
      <w:r>
        <w:rPr>
          <w:rFonts w:hint="eastAsia"/>
        </w:rPr>
        <w:t>2、验收要求：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54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颜色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橙色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3544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玻纤材质，表面硅胶处理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表面无碎玻纤，不扎手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尺寸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长：1m±</w:t>
            </w:r>
            <w:r>
              <w:t>3</w:t>
            </w:r>
            <w:r>
              <w:rPr>
                <w:rFonts w:hint="eastAsia"/>
              </w:rPr>
              <w:t>cm</w:t>
            </w:r>
          </w:p>
          <w:p>
            <w:r>
              <w:rPr>
                <w:rFonts w:hint="eastAsia"/>
              </w:rPr>
              <w:t>宽：1m±</w:t>
            </w:r>
            <w:r>
              <w:t>3</w:t>
            </w:r>
            <w:r>
              <w:rPr>
                <w:rFonts w:hint="eastAsia"/>
              </w:rPr>
              <w:t>cm</w:t>
            </w:r>
          </w:p>
          <w:p>
            <w:r>
              <w:rPr>
                <w:rFonts w:hint="eastAsia"/>
              </w:rPr>
              <w:t>厚：大于0</w:t>
            </w:r>
            <w:r>
              <w:t>.5</w:t>
            </w:r>
            <w:r>
              <w:rPr>
                <w:rFonts w:hint="eastAsia"/>
              </w:rPr>
              <w:t>mm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盒尺、卡尺测量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符合标准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XF 1205-2014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不定期委外检测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5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耐火温度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&gt;</w:t>
            </w:r>
            <w:r>
              <w:t>550</w:t>
            </w:r>
            <w:r>
              <w:rPr>
                <w:rFonts w:hint="eastAsia"/>
              </w:rPr>
              <w:t>℃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1、打火机测试不能点燃。2、不定期委外检测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6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L</w:t>
            </w:r>
            <w:r>
              <w:t>OGO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L</w:t>
            </w:r>
            <w:r>
              <w:t>OGO</w:t>
            </w:r>
            <w:r>
              <w:rPr>
                <w:rFonts w:hint="eastAsia"/>
              </w:rPr>
              <w:t>按我司要求，缝在灭火毯侧边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t>7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迁边处理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平整不脱线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手握拉带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灭火毯包含两个手握拉带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合格证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内含合格证，合格证包含生产日期，产品生产日期不早于订单日期1个月。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目测与样品对比，产品生产日期不早于订单日期1个月。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544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独立包装，包装袋样式详见附图2，要求两个拉带留在包装袋封口外侧。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每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个产品装一大包装箱，大包装箱</w:t>
            </w:r>
            <w:r>
              <w:t>需要贴箱贴，体现产品名称、规格型号、数量、69码（6974977360044）、日期等信息。</w:t>
            </w:r>
          </w:p>
        </w:tc>
        <w:tc>
          <w:tcPr>
            <w:tcW w:w="2489" w:type="dxa"/>
          </w:tcPr>
          <w:p>
            <w:r>
              <w:rPr>
                <w:rFonts w:hint="eastAsia"/>
              </w:rPr>
              <w:t>目测与样品对比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运输</w:t>
            </w:r>
          </w:p>
        </w:tc>
        <w:tc>
          <w:tcPr>
            <w:tcW w:w="3544" w:type="dxa"/>
          </w:tcPr>
          <w:p>
            <w:r>
              <w:t>包装箱牢固可靠，确保到货后，内部产品完好无破损。</w:t>
            </w:r>
          </w:p>
        </w:tc>
        <w:tc>
          <w:tcPr>
            <w:tcW w:w="2489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目测包含以上信息内容</w:t>
            </w:r>
          </w:p>
          <w:p>
            <w:r>
              <w:rPr>
                <w:rFonts w:hint="eastAsia"/>
              </w:rPr>
              <w:t>目测内部产品完好无破损</w:t>
            </w:r>
          </w:p>
        </w:tc>
      </w:tr>
    </w:tbl>
    <w:p/>
    <w:p/>
    <w:p/>
    <w:p/>
    <w:p>
      <w:r>
        <w:rPr>
          <w:rFonts w:hint="eastAsia"/>
        </w:rPr>
        <w:t>附图1：L</w:t>
      </w:r>
      <w:r>
        <w:t>OGO</w:t>
      </w:r>
      <w:r>
        <w:rPr>
          <w:rFonts w:hint="eastAsia"/>
        </w:rPr>
        <w:t>要求</w:t>
      </w:r>
    </w:p>
    <w:p>
      <w:r>
        <w:drawing>
          <wp:inline distT="0" distB="0" distL="0" distR="0">
            <wp:extent cx="664210" cy="10896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20" cy="109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附图2：包装袋样式</w:t>
      </w:r>
    </w:p>
    <w:p/>
    <w:p/>
    <w:p>
      <w:r>
        <w:drawing>
          <wp:inline distT="0" distB="0" distL="114300" distR="114300">
            <wp:extent cx="5272405" cy="1153160"/>
            <wp:effectExtent l="0" t="0" r="444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附图2：</w:t>
      </w:r>
      <w:r>
        <w:rPr>
          <w:rFonts w:hint="eastAsia"/>
          <w:lang w:val="en-US" w:eastAsia="zh-CN"/>
        </w:rPr>
        <w:t>产品图</w:t>
      </w:r>
    </w:p>
    <w:p>
      <w:pPr>
        <w:jc w:val="center"/>
      </w:pPr>
      <w:r>
        <w:drawing>
          <wp:inline distT="0" distB="0" distL="114300" distR="114300">
            <wp:extent cx="4603115" cy="2880360"/>
            <wp:effectExtent l="0" t="0" r="1460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66010" cy="3154680"/>
            <wp:effectExtent l="0" t="0" r="152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02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版本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编制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V2.1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改进包装及产品颜色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任晓旺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V2.2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更改包装图样及大包装数量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任晓旺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20230710</w:t>
            </w:r>
          </w:p>
        </w:tc>
      </w:tr>
    </w:tbl>
    <w:p>
      <w:pPr>
        <w:jc w:val="center"/>
      </w:pPr>
    </w:p>
    <w:p>
      <w:pPr>
        <w:jc w:val="center"/>
      </w:pPr>
    </w:p>
    <w:p/>
    <w:p>
      <w:r>
        <w:rPr>
          <w:rFonts w:hint="eastAsia"/>
        </w:rPr>
        <w:t xml:space="preserve">编制： </w:t>
      </w:r>
      <w:r>
        <w:t xml:space="preserve">              </w:t>
      </w:r>
      <w:r>
        <w:rPr>
          <w:rFonts w:hint="eastAsia"/>
        </w:rPr>
        <w:t xml:space="preserve">审核： </w:t>
      </w:r>
      <w:r>
        <w:t xml:space="preserve">              </w:t>
      </w:r>
      <w:r>
        <w:rPr>
          <w:rFonts w:hint="eastAsia"/>
        </w:rPr>
        <w:t xml:space="preserve">批准： </w:t>
      </w:r>
      <w:r>
        <w:t xml:space="preserve">               </w:t>
      </w:r>
      <w:r>
        <w:rPr>
          <w:rFonts w:hint="eastAsia"/>
        </w:rPr>
        <w:t>会签：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lang w:val="en-US" w:eastAsia="zh-CN"/>
      </w:rPr>
    </w:pPr>
    <w:r>
      <w:rPr>
        <w:sz w:val="21"/>
        <w:szCs w:val="21"/>
      </w:rPr>
      <w:drawing>
        <wp:inline distT="0" distB="0" distL="0" distR="0">
          <wp:extent cx="526415" cy="231775"/>
          <wp:effectExtent l="0" t="0" r="698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              </w:t>
    </w:r>
    <w:r>
      <w:rPr>
        <w:rFonts w:hint="eastAsia"/>
        <w:sz w:val="21"/>
        <w:szCs w:val="21"/>
      </w:rPr>
      <w:t xml:space="preserve">北京青鸟美好生活科技有限公司    </w:t>
    </w:r>
    <w:r>
      <w:rPr>
        <w:sz w:val="21"/>
        <w:szCs w:val="21"/>
      </w:rPr>
      <w:t xml:space="preserve">              </w:t>
    </w:r>
    <w:r>
      <w:rPr>
        <w:rFonts w:hint="eastAsia"/>
        <w:sz w:val="21"/>
        <w:szCs w:val="21"/>
      </w:rPr>
      <w:t>版本V</w:t>
    </w:r>
    <w:r>
      <w:rPr>
        <w:sz w:val="21"/>
        <w:szCs w:val="21"/>
      </w:rPr>
      <w:t>2.</w:t>
    </w:r>
    <w:r>
      <w:rPr>
        <w:rFonts w:hint="eastAsia"/>
        <w:sz w:val="21"/>
        <w:szCs w:val="21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A0748"/>
    <w:multiLevelType w:val="multilevel"/>
    <w:tmpl w:val="0ECA074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45079"/>
    <w:multiLevelType w:val="multilevel"/>
    <w:tmpl w:val="3A6450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A6B3A"/>
    <w:multiLevelType w:val="multilevel"/>
    <w:tmpl w:val="480A6B3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7161C1"/>
    <w:multiLevelType w:val="multilevel"/>
    <w:tmpl w:val="5E7161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hMjQxYWJiM2Q0ZDRlNTE4ZmI1YmJhNmNkY2I2MDEifQ=="/>
  </w:docVars>
  <w:rsids>
    <w:rsidRoot w:val="00E20C59"/>
    <w:rsid w:val="00026184"/>
    <w:rsid w:val="000304EF"/>
    <w:rsid w:val="000F4E5C"/>
    <w:rsid w:val="001B2E44"/>
    <w:rsid w:val="002447DF"/>
    <w:rsid w:val="002575CC"/>
    <w:rsid w:val="002908AA"/>
    <w:rsid w:val="00294DE1"/>
    <w:rsid w:val="002B25EA"/>
    <w:rsid w:val="003009D9"/>
    <w:rsid w:val="00362A89"/>
    <w:rsid w:val="0037616D"/>
    <w:rsid w:val="003A084C"/>
    <w:rsid w:val="003E7201"/>
    <w:rsid w:val="004144ED"/>
    <w:rsid w:val="004A37E2"/>
    <w:rsid w:val="004D6F53"/>
    <w:rsid w:val="00502052"/>
    <w:rsid w:val="0050281D"/>
    <w:rsid w:val="00503D8A"/>
    <w:rsid w:val="005435D8"/>
    <w:rsid w:val="0056644C"/>
    <w:rsid w:val="00576797"/>
    <w:rsid w:val="00585013"/>
    <w:rsid w:val="00603D98"/>
    <w:rsid w:val="006155B9"/>
    <w:rsid w:val="00677449"/>
    <w:rsid w:val="00765E25"/>
    <w:rsid w:val="007A3204"/>
    <w:rsid w:val="007D4F6D"/>
    <w:rsid w:val="008041CC"/>
    <w:rsid w:val="008442FF"/>
    <w:rsid w:val="008E3B79"/>
    <w:rsid w:val="008F4685"/>
    <w:rsid w:val="00941B14"/>
    <w:rsid w:val="00941D05"/>
    <w:rsid w:val="009619B5"/>
    <w:rsid w:val="0099101B"/>
    <w:rsid w:val="00996587"/>
    <w:rsid w:val="009B68D8"/>
    <w:rsid w:val="009C2EDB"/>
    <w:rsid w:val="009E687D"/>
    <w:rsid w:val="00A07EB1"/>
    <w:rsid w:val="00A1236A"/>
    <w:rsid w:val="00A96A87"/>
    <w:rsid w:val="00AE7850"/>
    <w:rsid w:val="00B03765"/>
    <w:rsid w:val="00B66A56"/>
    <w:rsid w:val="00BC1872"/>
    <w:rsid w:val="00C10D4D"/>
    <w:rsid w:val="00CD0413"/>
    <w:rsid w:val="00CE3125"/>
    <w:rsid w:val="00D11A8E"/>
    <w:rsid w:val="00D47381"/>
    <w:rsid w:val="00D51CB4"/>
    <w:rsid w:val="00D87531"/>
    <w:rsid w:val="00E20C59"/>
    <w:rsid w:val="00E37E98"/>
    <w:rsid w:val="00E5310C"/>
    <w:rsid w:val="00EF409F"/>
    <w:rsid w:val="00F30E31"/>
    <w:rsid w:val="00F620B7"/>
    <w:rsid w:val="00FA2ECB"/>
    <w:rsid w:val="00FE659E"/>
    <w:rsid w:val="0D0725AD"/>
    <w:rsid w:val="1882205E"/>
    <w:rsid w:val="46737CBA"/>
    <w:rsid w:val="56652965"/>
    <w:rsid w:val="645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42FE-267F-4013-9289-345546B22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829</Characters>
  <Lines>7</Lines>
  <Paragraphs>1</Paragraphs>
  <TotalTime>2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2021-03-18T00:06:00Z</dcterms:created>
  <dc:creator>王 洪刚</dc:creator>
  <cp:lastModifiedBy>曉旺同學</cp:lastModifiedBy>
  <cp:lastPrinted>2021-03-18T04:02:00Z</cp:lastPrinted>
  <dcterms:modified xsi:type="dcterms:W3CDTF">2023-07-20T05:21:59Z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7DF773A622EC45CD90C7CBBFEDFF6775</vt:lpwstr>
  </property>
</Properties>
</file>